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1848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F735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земельної ділянки по зміні цільового призначення гр. Готовцевій Т.Ф. для будівництва та обслуговування житлового будинку, господарських будівель і споруд по вул. Котляревського,18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6F735D" w:rsidP="006F735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</w:t>
      </w:r>
      <w:r w:rsidRPr="006F735D">
        <w:rPr>
          <w:sz w:val="28"/>
          <w:szCs w:val="28"/>
        </w:rPr>
        <w:t xml:space="preserve">у </w:t>
      </w:r>
      <w:r>
        <w:rPr>
          <w:sz w:val="28"/>
          <w:szCs w:val="28"/>
        </w:rPr>
        <w:t xml:space="preserve"> гр. Готовцевої Т. Ф., проект землеустрою щодо відведенн</w:t>
      </w:r>
      <w:r w:rsidRPr="006F735D">
        <w:rPr>
          <w:sz w:val="28"/>
          <w:szCs w:val="28"/>
        </w:rPr>
        <w:t xml:space="preserve">я </w:t>
      </w:r>
      <w:r>
        <w:rPr>
          <w:sz w:val="28"/>
          <w:szCs w:val="28"/>
        </w:rPr>
        <w:t xml:space="preserve">земельної ділянки по зміні цільового призначення  для будівництва та обслуговування житлового будинку, господарський будівель і </w:t>
      </w:r>
      <w:r w:rsidRPr="006F735D">
        <w:rPr>
          <w:sz w:val="28"/>
          <w:szCs w:val="28"/>
        </w:rPr>
        <w:t>споруд по вул</w:t>
      </w:r>
      <w:r>
        <w:rPr>
          <w:sz w:val="28"/>
          <w:szCs w:val="28"/>
        </w:rPr>
        <w:t>.</w:t>
      </w:r>
      <w:r w:rsidRPr="006F735D">
        <w:rPr>
          <w:sz w:val="28"/>
          <w:szCs w:val="28"/>
        </w:rPr>
        <w:t xml:space="preserve"> Ко</w:t>
      </w:r>
      <w:r>
        <w:rPr>
          <w:sz w:val="28"/>
          <w:szCs w:val="28"/>
        </w:rPr>
        <w:t xml:space="preserve">тляревського,18 </w:t>
      </w:r>
      <w:r w:rsidRPr="006F735D">
        <w:rPr>
          <w:sz w:val="28"/>
          <w:szCs w:val="28"/>
        </w:rPr>
        <w:t xml:space="preserve"> </w:t>
      </w:r>
      <w:r>
        <w:rPr>
          <w:sz w:val="28"/>
          <w:szCs w:val="28"/>
        </w:rPr>
        <w:t>у м .Виники враховуючи витяг з Державного реєстру речових прав  на нерухоме майно 23 березня 2018 року №25399549, керуючись ст.12,20,81,118,121,123 Земельного кодексу України, Законом України «Про місцеве самоврядування в Україні», Винниківська міська рада-</w:t>
      </w:r>
    </w:p>
    <w:p w:rsidR="006F735D" w:rsidRDefault="006F735D" w:rsidP="006F735D">
      <w:pPr>
        <w:ind w:firstLine="720"/>
        <w:jc w:val="center"/>
        <w:rPr>
          <w:sz w:val="28"/>
          <w:szCs w:val="28"/>
        </w:rPr>
      </w:pPr>
    </w:p>
    <w:p w:rsidR="006F735D" w:rsidRDefault="006F735D" w:rsidP="006F735D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 w:rsidR="006F735D" w:rsidRDefault="006F735D" w:rsidP="006F735D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Затвердити гр. Готовцевій Тамарі Федорівні  проект землеустрою щодо відведення зем</w:t>
      </w:r>
      <w:r w:rsidRPr="006F735D">
        <w:rPr>
          <w:sz w:val="28"/>
          <w:szCs w:val="28"/>
        </w:rPr>
        <w:t>ельної ділянк</w:t>
      </w:r>
      <w:r>
        <w:rPr>
          <w:sz w:val="28"/>
          <w:szCs w:val="28"/>
        </w:rPr>
        <w:t>и (кадастровий номер 4610160300:</w:t>
      </w:r>
      <w:r w:rsidR="004F505B">
        <w:rPr>
          <w:sz w:val="28"/>
          <w:szCs w:val="28"/>
        </w:rPr>
        <w:t>05:001:0258) площею 0,0765 г</w:t>
      </w:r>
      <w:bookmarkStart w:id="1" w:name="_GoBack"/>
      <w:bookmarkEnd w:id="1"/>
      <w:r w:rsidRPr="006F735D">
        <w:rPr>
          <w:sz w:val="28"/>
          <w:szCs w:val="28"/>
        </w:rPr>
        <w:t xml:space="preserve">а по </w:t>
      </w:r>
      <w:r>
        <w:rPr>
          <w:sz w:val="28"/>
          <w:szCs w:val="28"/>
        </w:rPr>
        <w:t xml:space="preserve">зміні цільового </w:t>
      </w:r>
      <w:r w:rsidRPr="006F735D">
        <w:rPr>
          <w:sz w:val="28"/>
          <w:szCs w:val="28"/>
        </w:rPr>
        <w:t>призначення для будівництва та обслуго</w:t>
      </w:r>
      <w:r>
        <w:rPr>
          <w:sz w:val="28"/>
          <w:szCs w:val="28"/>
        </w:rPr>
        <w:t>вування житлового будинку. земел</w:t>
      </w:r>
      <w:r w:rsidRPr="006F735D">
        <w:rPr>
          <w:sz w:val="28"/>
          <w:szCs w:val="28"/>
        </w:rPr>
        <w:t>ь сільськогосподарського призначення до з</w:t>
      </w:r>
      <w:r>
        <w:rPr>
          <w:sz w:val="28"/>
          <w:szCs w:val="28"/>
        </w:rPr>
        <w:t>емель житлової та громадської за</w:t>
      </w:r>
      <w:r w:rsidRPr="006F735D">
        <w:rPr>
          <w:sz w:val="28"/>
          <w:szCs w:val="28"/>
        </w:rPr>
        <w:t>будови.</w:t>
      </w:r>
    </w:p>
    <w:p w:rsidR="006F735D" w:rsidRDefault="006F735D" w:rsidP="006F735D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Гр. Готовцевій Тамарі Федорівні здійснити реєстрацію речового права на земельну ділянку</w:t>
      </w:r>
      <w:r w:rsidRPr="006F735D">
        <w:rPr>
          <w:sz w:val="28"/>
          <w:szCs w:val="28"/>
        </w:rPr>
        <w:t>, відповідно до З</w:t>
      </w:r>
      <w:r>
        <w:rPr>
          <w:sz w:val="28"/>
          <w:szCs w:val="28"/>
        </w:rPr>
        <w:t>акону України «Про державну реєстрацію речових прав на н</w:t>
      </w:r>
      <w:r w:rsidRPr="006F735D">
        <w:rPr>
          <w:sz w:val="28"/>
          <w:szCs w:val="28"/>
        </w:rPr>
        <w:t>ер</w:t>
      </w:r>
      <w:r>
        <w:rPr>
          <w:sz w:val="28"/>
          <w:szCs w:val="28"/>
        </w:rPr>
        <w:t>у</w:t>
      </w:r>
      <w:r w:rsidRPr="006F735D">
        <w:rPr>
          <w:sz w:val="28"/>
          <w:szCs w:val="28"/>
        </w:rPr>
        <w:t>хоме майно та їх обтяжень».</w:t>
      </w:r>
    </w:p>
    <w:p w:rsidR="00FE0E6C" w:rsidRDefault="006F735D" w:rsidP="00FE0E6C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Зем</w:t>
      </w:r>
      <w:r w:rsidRPr="006F735D">
        <w:rPr>
          <w:sz w:val="28"/>
          <w:szCs w:val="28"/>
        </w:rPr>
        <w:t>л</w:t>
      </w:r>
      <w:r>
        <w:rPr>
          <w:sz w:val="28"/>
          <w:szCs w:val="28"/>
        </w:rPr>
        <w:t>евл</w:t>
      </w:r>
      <w:r w:rsidRPr="006F735D">
        <w:rPr>
          <w:sz w:val="28"/>
          <w:szCs w:val="28"/>
        </w:rPr>
        <w:t>аснику забезпечити цілодобовий доступ до і</w:t>
      </w:r>
      <w:r>
        <w:rPr>
          <w:sz w:val="28"/>
          <w:szCs w:val="28"/>
        </w:rPr>
        <w:t>снуючих на території ділянки інж</w:t>
      </w:r>
      <w:r w:rsidRPr="006F735D">
        <w:rPr>
          <w:sz w:val="28"/>
          <w:szCs w:val="28"/>
        </w:rPr>
        <w:t xml:space="preserve">енерних мереж для їх ремонту, обслуговування і будівництва </w:t>
      </w:r>
      <w:r w:rsidR="00FE0E6C">
        <w:rPr>
          <w:sz w:val="28"/>
          <w:szCs w:val="28"/>
        </w:rPr>
        <w:lastRenderedPageBreak/>
        <w:t>нових та дотримуватись п</w:t>
      </w:r>
      <w:r w:rsidRPr="006F735D">
        <w:rPr>
          <w:sz w:val="28"/>
          <w:szCs w:val="28"/>
        </w:rPr>
        <w:t>рави</w:t>
      </w:r>
      <w:r w:rsidR="00FE0E6C">
        <w:rPr>
          <w:sz w:val="28"/>
          <w:szCs w:val="28"/>
        </w:rPr>
        <w:t>л</w:t>
      </w:r>
      <w:r w:rsidRPr="006F735D">
        <w:rPr>
          <w:sz w:val="28"/>
          <w:szCs w:val="28"/>
        </w:rPr>
        <w:t xml:space="preserve"> використання земель в охоронній зоні зг</w:t>
      </w:r>
      <w:r w:rsidR="00FE0E6C">
        <w:rPr>
          <w:sz w:val="28"/>
          <w:szCs w:val="28"/>
        </w:rPr>
        <w:t>ідно з вимогами інженерних служб міста</w:t>
      </w:r>
      <w:r w:rsidRPr="006F735D">
        <w:rPr>
          <w:sz w:val="28"/>
          <w:szCs w:val="28"/>
        </w:rPr>
        <w:t>.</w:t>
      </w:r>
    </w:p>
    <w:p w:rsidR="006F735D" w:rsidRPr="00FE0E6C" w:rsidRDefault="00FE0E6C" w:rsidP="00FE0E6C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Рі</w:t>
      </w:r>
      <w:r w:rsidR="006F735D" w:rsidRPr="00FE0E6C">
        <w:rPr>
          <w:sz w:val="28"/>
          <w:szCs w:val="28"/>
        </w:rPr>
        <w:t>ше</w:t>
      </w:r>
      <w:r>
        <w:rPr>
          <w:sz w:val="28"/>
          <w:szCs w:val="28"/>
        </w:rPr>
        <w:t>ння надіслати в Личаківську обʼє</w:t>
      </w:r>
      <w:r w:rsidR="006F735D" w:rsidRPr="00FE0E6C">
        <w:rPr>
          <w:sz w:val="28"/>
          <w:szCs w:val="28"/>
        </w:rPr>
        <w:t>днану податкову інспекцію Головного управління</w:t>
      </w:r>
      <w:r>
        <w:rPr>
          <w:sz w:val="28"/>
          <w:szCs w:val="28"/>
        </w:rPr>
        <w:t xml:space="preserve"> ДФ</w:t>
      </w:r>
      <w:r w:rsidR="006F735D" w:rsidRPr="00FE0E6C">
        <w:rPr>
          <w:sz w:val="28"/>
          <w:szCs w:val="28"/>
        </w:rPr>
        <w:t>С у Львівській області.</w:t>
      </w:r>
    </w:p>
    <w:p w:rsidR="006F735D" w:rsidRPr="006F735D" w:rsidRDefault="006F735D" w:rsidP="006F735D">
      <w:pPr>
        <w:ind w:firstLine="720"/>
        <w:jc w:val="both"/>
        <w:rPr>
          <w:sz w:val="28"/>
          <w:szCs w:val="28"/>
        </w:rPr>
      </w:pPr>
    </w:p>
    <w:p w:rsidR="00FE0E6C" w:rsidRDefault="00FE0E6C" w:rsidP="00FE0E6C">
      <w:pPr>
        <w:ind w:firstLine="720"/>
        <w:jc w:val="both"/>
        <w:rPr>
          <w:sz w:val="28"/>
          <w:szCs w:val="28"/>
        </w:rPr>
      </w:pPr>
    </w:p>
    <w:p w:rsidR="00FE0E6C" w:rsidRDefault="00FE0E6C" w:rsidP="00FE0E6C">
      <w:pPr>
        <w:ind w:firstLine="720"/>
        <w:jc w:val="both"/>
        <w:rPr>
          <w:sz w:val="28"/>
          <w:szCs w:val="28"/>
        </w:rPr>
      </w:pPr>
    </w:p>
    <w:p w:rsidR="00FE0E6C" w:rsidRDefault="00FE0E6C" w:rsidP="00FE0E6C">
      <w:pPr>
        <w:ind w:firstLine="720"/>
        <w:jc w:val="both"/>
        <w:rPr>
          <w:sz w:val="28"/>
          <w:szCs w:val="28"/>
        </w:rPr>
      </w:pPr>
    </w:p>
    <w:p w:rsidR="006F735D" w:rsidRPr="006F2805" w:rsidRDefault="006F735D" w:rsidP="00FE0E6C">
      <w:pPr>
        <w:ind w:firstLine="720"/>
        <w:jc w:val="both"/>
        <w:rPr>
          <w:sz w:val="28"/>
          <w:szCs w:val="28"/>
        </w:rPr>
      </w:pPr>
      <w:r w:rsidRPr="006F735D">
        <w:rPr>
          <w:sz w:val="28"/>
          <w:szCs w:val="28"/>
        </w:rPr>
        <w:t>Міський голова</w:t>
      </w:r>
      <w:r w:rsidR="00FE0E6C">
        <w:rPr>
          <w:sz w:val="28"/>
          <w:szCs w:val="28"/>
        </w:rPr>
        <w:t xml:space="preserve">                                                                         </w:t>
      </w:r>
      <w:r w:rsidRPr="006F735D">
        <w:rPr>
          <w:sz w:val="28"/>
          <w:szCs w:val="28"/>
        </w:rPr>
        <w:t>B. Квурт</w:t>
      </w:r>
    </w:p>
    <w:sectPr w:rsidR="006F735D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4A78" w:rsidRDefault="00E24A78">
      <w:r>
        <w:separator/>
      </w:r>
    </w:p>
  </w:endnote>
  <w:endnote w:type="continuationSeparator" w:id="0">
    <w:p w:rsidR="00E24A78" w:rsidRDefault="00E24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4A78" w:rsidRDefault="00E24A78">
      <w:r>
        <w:separator/>
      </w:r>
    </w:p>
  </w:footnote>
  <w:footnote w:type="continuationSeparator" w:id="0">
    <w:p w:rsidR="00E24A78" w:rsidRDefault="00E24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C4C1F"/>
    <w:multiLevelType w:val="hybridMultilevel"/>
    <w:tmpl w:val="EEF25BE2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5A85608C"/>
    <w:multiLevelType w:val="hybridMultilevel"/>
    <w:tmpl w:val="5F2A50AA"/>
    <w:lvl w:ilvl="0" w:tplc="0422000F">
      <w:start w:val="1"/>
      <w:numFmt w:val="decimal"/>
      <w:lvlText w:val="%1."/>
      <w:lvlJc w:val="left"/>
      <w:pPr>
        <w:ind w:left="795" w:hanging="360"/>
      </w:pPr>
    </w:lvl>
    <w:lvl w:ilvl="1" w:tplc="04220019" w:tentative="1">
      <w:start w:val="1"/>
      <w:numFmt w:val="lowerLetter"/>
      <w:lvlText w:val="%2."/>
      <w:lvlJc w:val="left"/>
      <w:pPr>
        <w:ind w:left="1515" w:hanging="360"/>
      </w:pPr>
    </w:lvl>
    <w:lvl w:ilvl="2" w:tplc="0422001B" w:tentative="1">
      <w:start w:val="1"/>
      <w:numFmt w:val="lowerRoman"/>
      <w:lvlText w:val="%3."/>
      <w:lvlJc w:val="right"/>
      <w:pPr>
        <w:ind w:left="2235" w:hanging="180"/>
      </w:pPr>
    </w:lvl>
    <w:lvl w:ilvl="3" w:tplc="0422000F" w:tentative="1">
      <w:start w:val="1"/>
      <w:numFmt w:val="decimal"/>
      <w:lvlText w:val="%4."/>
      <w:lvlJc w:val="left"/>
      <w:pPr>
        <w:ind w:left="2955" w:hanging="360"/>
      </w:pPr>
    </w:lvl>
    <w:lvl w:ilvl="4" w:tplc="04220019" w:tentative="1">
      <w:start w:val="1"/>
      <w:numFmt w:val="lowerLetter"/>
      <w:lvlText w:val="%5."/>
      <w:lvlJc w:val="left"/>
      <w:pPr>
        <w:ind w:left="3675" w:hanging="360"/>
      </w:pPr>
    </w:lvl>
    <w:lvl w:ilvl="5" w:tplc="0422001B" w:tentative="1">
      <w:start w:val="1"/>
      <w:numFmt w:val="lowerRoman"/>
      <w:lvlText w:val="%6."/>
      <w:lvlJc w:val="right"/>
      <w:pPr>
        <w:ind w:left="4395" w:hanging="180"/>
      </w:pPr>
    </w:lvl>
    <w:lvl w:ilvl="6" w:tplc="0422000F" w:tentative="1">
      <w:start w:val="1"/>
      <w:numFmt w:val="decimal"/>
      <w:lvlText w:val="%7."/>
      <w:lvlJc w:val="left"/>
      <w:pPr>
        <w:ind w:left="5115" w:hanging="360"/>
      </w:pPr>
    </w:lvl>
    <w:lvl w:ilvl="7" w:tplc="04220019" w:tentative="1">
      <w:start w:val="1"/>
      <w:numFmt w:val="lowerLetter"/>
      <w:lvlText w:val="%8."/>
      <w:lvlJc w:val="left"/>
      <w:pPr>
        <w:ind w:left="5835" w:hanging="360"/>
      </w:pPr>
    </w:lvl>
    <w:lvl w:ilvl="8" w:tplc="0422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505B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6F735D"/>
    <w:rsid w:val="00713369"/>
    <w:rsid w:val="00715141"/>
    <w:rsid w:val="0074539A"/>
    <w:rsid w:val="00747C36"/>
    <w:rsid w:val="007E1906"/>
    <w:rsid w:val="00832769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4A78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E0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DD1E5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01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80337-E0AC-4B08-A484-86779B86D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83</TotalTime>
  <Pages>1</Pages>
  <Words>1320</Words>
  <Characters>753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74</cp:revision>
  <cp:lastPrinted>2006-03-17T12:40:00Z</cp:lastPrinted>
  <dcterms:created xsi:type="dcterms:W3CDTF">2018-03-30T16:44:00Z</dcterms:created>
  <dcterms:modified xsi:type="dcterms:W3CDTF">2023-06-09T08:31:00Z</dcterms:modified>
</cp:coreProperties>
</file>