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082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земельних ділянок гр Сансон О.В. у власність для ведення садівництва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082F" w:rsidRPr="00CF082F" w:rsidRDefault="00CF082F" w:rsidP="00CF082F">
      <w:pPr>
        <w:ind w:firstLine="720"/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Розглянувши заяву (клопотання) гр.Сансон О.В., графічний матеріал на якому</w:t>
      </w:r>
      <w:r>
        <w:rPr>
          <w:sz w:val="28"/>
          <w:szCs w:val="28"/>
          <w:lang w:val="en-US"/>
        </w:rPr>
        <w:t xml:space="preserve"> </w:t>
      </w:r>
      <w:r w:rsidRPr="00CF082F">
        <w:rPr>
          <w:sz w:val="28"/>
          <w:szCs w:val="28"/>
          <w:lang w:val="en-US"/>
        </w:rPr>
        <w:t>зазначено бажане місце розташування, керуючись Конституцісю України, ч. 6 ст.118</w:t>
      </w:r>
      <w:r>
        <w:rPr>
          <w:sz w:val="28"/>
          <w:szCs w:val="28"/>
          <w:lang w:val="en-US"/>
        </w:rPr>
        <w:t xml:space="preserve"> </w:t>
      </w:r>
      <w:r w:rsidRPr="00CF082F">
        <w:rPr>
          <w:sz w:val="28"/>
          <w:szCs w:val="28"/>
          <w:lang w:val="en-US"/>
        </w:rPr>
        <w:t>Земельного кодексу Украіни, Законом України "Про місцеве самоврядування</w:t>
      </w:r>
      <w:r>
        <w:rPr>
          <w:sz w:val="28"/>
          <w:szCs w:val="28"/>
          <w:lang w:val="en-US"/>
        </w:rPr>
        <w:t xml:space="preserve"> </w:t>
      </w:r>
      <w:r w:rsidRPr="00CF082F">
        <w:rPr>
          <w:sz w:val="28"/>
          <w:szCs w:val="28"/>
          <w:lang w:val="en-US"/>
        </w:rPr>
        <w:t>Україні", Винниківська міська рада</w:t>
      </w:r>
    </w:p>
    <w:p w:rsidR="00CF082F" w:rsidRDefault="00CF082F" w:rsidP="00CF082F">
      <w:pPr>
        <w:rPr>
          <w:sz w:val="28"/>
          <w:szCs w:val="28"/>
          <w:lang w:val="en-US"/>
        </w:rPr>
      </w:pPr>
    </w:p>
    <w:p w:rsidR="00CF082F" w:rsidRPr="00CF082F" w:rsidRDefault="00CF082F" w:rsidP="00CF082F">
      <w:pPr>
        <w:jc w:val="center"/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ВИРІШИЛА:</w:t>
      </w:r>
    </w:p>
    <w:p w:rsidR="00CF082F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1. Дати дозвіл на розроблення проекту землеустрою шодо відведення земельної</w:t>
      </w:r>
    </w:p>
    <w:p w:rsidR="00CF082F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 xml:space="preserve">ділянки гр.Сансон Ользі Василівні орієнтовною площею 0,1000 га </w:t>
      </w:r>
      <w:r>
        <w:rPr>
          <w:sz w:val="28"/>
          <w:szCs w:val="28"/>
          <w:lang w:val="en-US"/>
        </w:rPr>
        <w:t xml:space="preserve">у власність для </w:t>
      </w:r>
      <w:r w:rsidRPr="00CF082F">
        <w:rPr>
          <w:sz w:val="28"/>
          <w:szCs w:val="28"/>
          <w:lang w:val="en-US"/>
        </w:rPr>
        <w:t>ведення садівництва по вул.Кільцевій у м.Винники (графічний додаток№]).</w:t>
      </w:r>
    </w:p>
    <w:p w:rsidR="00CF082F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2. Гр.Сансон Ользі Василівні у встановленому законом порядку подати на</w:t>
      </w:r>
    </w:p>
    <w:p w:rsidR="00CF082F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затвердження Винниківської міської ради проект землеустрою щодо відведення</w:t>
      </w:r>
    </w:p>
    <w:p w:rsidR="00CF082F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земельної ділянки.</w:t>
      </w:r>
    </w:p>
    <w:p w:rsidR="00CF082F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3. До освоєння земельної ділянки приступити після</w:t>
      </w:r>
      <w:r>
        <w:rPr>
          <w:sz w:val="28"/>
          <w:szCs w:val="28"/>
          <w:lang w:val="en-US"/>
        </w:rPr>
        <w:t xml:space="preserve"> оформлення документів на землю </w:t>
      </w:r>
      <w:r w:rsidRPr="00CF082F">
        <w:rPr>
          <w:sz w:val="28"/>
          <w:szCs w:val="28"/>
          <w:lang w:val="en-US"/>
        </w:rPr>
        <w:t>та встановлення її меж в натурі (на місцевості).</w:t>
      </w:r>
    </w:p>
    <w:p w:rsidR="00CF082F" w:rsidRDefault="00CF082F" w:rsidP="00CF082F">
      <w:pPr>
        <w:rPr>
          <w:sz w:val="28"/>
          <w:szCs w:val="28"/>
          <w:lang w:val="en-US"/>
        </w:rPr>
      </w:pPr>
    </w:p>
    <w:p w:rsidR="00CF082F" w:rsidRDefault="00CF082F" w:rsidP="00CF082F">
      <w:pPr>
        <w:rPr>
          <w:sz w:val="28"/>
          <w:szCs w:val="28"/>
          <w:lang w:val="en-US"/>
        </w:rPr>
      </w:pPr>
    </w:p>
    <w:p w:rsidR="00213958" w:rsidRPr="00CF082F" w:rsidRDefault="00CF082F" w:rsidP="00CF082F">
      <w:pPr>
        <w:rPr>
          <w:sz w:val="28"/>
          <w:szCs w:val="28"/>
          <w:lang w:val="en-US"/>
        </w:rPr>
      </w:pPr>
      <w:r w:rsidRPr="00CF082F">
        <w:rPr>
          <w:sz w:val="28"/>
          <w:szCs w:val="28"/>
          <w:lang w:val="en-US"/>
        </w:rPr>
        <w:t>Міський голова</w:t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В</w:t>
      </w:r>
      <w:bookmarkStart w:id="1" w:name="_GoBack"/>
      <w:bookmarkEnd w:id="1"/>
      <w:r w:rsidRPr="00CF082F">
        <w:rPr>
          <w:sz w:val="28"/>
          <w:szCs w:val="28"/>
          <w:lang w:val="en-US"/>
        </w:rPr>
        <w:t>. Квурт</w:t>
      </w:r>
    </w:p>
    <w:sectPr w:rsidR="00213958" w:rsidRPr="00CF082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351" w:rsidRDefault="00A56351">
      <w:r>
        <w:separator/>
      </w:r>
    </w:p>
  </w:endnote>
  <w:endnote w:type="continuationSeparator" w:id="0">
    <w:p w:rsidR="00A56351" w:rsidRDefault="00A5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351" w:rsidRDefault="00A56351">
      <w:r>
        <w:separator/>
      </w:r>
    </w:p>
  </w:footnote>
  <w:footnote w:type="continuationSeparator" w:id="0">
    <w:p w:rsidR="00A56351" w:rsidRDefault="00A56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351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082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9EC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1ED43-E088-4592-8B90-A981255C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2023-06-27T07:21:00Z</dcterms:modified>
</cp:coreProperties>
</file>