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07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гр.Демковичу А.І. проекту землеустрою щодо відведення земельної ділянки  та надання у власність земельної ділянки по вул.Спортовій,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079C" w:rsidRPr="00E3079C" w:rsidRDefault="00E3079C" w:rsidP="00E3079C">
      <w:pPr>
        <w:ind w:firstLine="720"/>
        <w:rPr>
          <w:sz w:val="28"/>
          <w:szCs w:val="28"/>
        </w:rPr>
      </w:pPr>
      <w:r w:rsidRPr="00E3079C">
        <w:rPr>
          <w:sz w:val="28"/>
          <w:szCs w:val="28"/>
        </w:rPr>
        <w:t>Розглянувши заяву гр.Демковича А.І.,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 xml:space="preserve">ділянки для ведення особистого селянського </w:t>
      </w:r>
      <w:r>
        <w:rPr>
          <w:sz w:val="28"/>
          <w:szCs w:val="28"/>
        </w:rPr>
        <w:t>господарства по вул.Спортовій, 6</w:t>
      </w:r>
      <w:r w:rsidRPr="00E3079C">
        <w:rPr>
          <w:sz w:val="28"/>
          <w:szCs w:val="28"/>
        </w:rPr>
        <w:t xml:space="preserve"> у м.Винники</w:t>
      </w:r>
      <w:r>
        <w:rPr>
          <w:sz w:val="28"/>
          <w:szCs w:val="28"/>
        </w:rPr>
        <w:t xml:space="preserve">, </w:t>
      </w:r>
      <w:r w:rsidRPr="00E3079C">
        <w:rPr>
          <w:sz w:val="28"/>
          <w:szCs w:val="28"/>
        </w:rPr>
        <w:t>враховуючи рішення 14-ої сесії Винниківської</w:t>
      </w:r>
      <w:r>
        <w:rPr>
          <w:sz w:val="28"/>
          <w:szCs w:val="28"/>
        </w:rPr>
        <w:t xml:space="preserve"> міської ради від 31.01.2019p. №</w:t>
      </w:r>
      <w:r w:rsidRPr="00E3079C">
        <w:rPr>
          <w:sz w:val="28"/>
          <w:szCs w:val="28"/>
        </w:rPr>
        <w:t>1728,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керуючись ст. 12, 81, 118, 121, 122 3емельного кодексу України, Законом України «Про</w:t>
      </w:r>
      <w:r>
        <w:rPr>
          <w:sz w:val="28"/>
          <w:szCs w:val="28"/>
        </w:rPr>
        <w:t xml:space="preserve"> державну реє</w:t>
      </w:r>
      <w:r w:rsidRPr="00E3079C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E3079C">
        <w:rPr>
          <w:sz w:val="28"/>
          <w:szCs w:val="28"/>
        </w:rPr>
        <w:t xml:space="preserve"> Законом України «Про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місцеве самоврядування в Україні", Винниківська міська рада</w:t>
      </w:r>
    </w:p>
    <w:p w:rsidR="00E3079C" w:rsidRDefault="00E3079C" w:rsidP="00E3079C">
      <w:pPr>
        <w:jc w:val="center"/>
        <w:rPr>
          <w:sz w:val="28"/>
          <w:szCs w:val="28"/>
        </w:rPr>
      </w:pPr>
      <w:r w:rsidRPr="00E3079C">
        <w:rPr>
          <w:sz w:val="28"/>
          <w:szCs w:val="28"/>
        </w:rPr>
        <w:t>ВИРІШИЛА:</w:t>
      </w:r>
    </w:p>
    <w:p w:rsidR="00E3079C" w:rsidRPr="00E3079C" w:rsidRDefault="00E3079C" w:rsidP="00E3079C">
      <w:pPr>
        <w:jc w:val="center"/>
        <w:rPr>
          <w:sz w:val="28"/>
          <w:szCs w:val="28"/>
        </w:rPr>
      </w:pPr>
    </w:p>
    <w:p w:rsidR="00E3079C" w:rsidRPr="00E3079C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t>1. Затвердити гр.Демковичу Артуру Івановичу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4610160300:07:004:0181) площею 0,0729 га для ведення особистого селянського</w:t>
      </w:r>
      <w:r>
        <w:rPr>
          <w:sz w:val="28"/>
          <w:szCs w:val="28"/>
        </w:rPr>
        <w:t xml:space="preserve"> господарства по вул.Спортовій, 6</w:t>
      </w:r>
      <w:r w:rsidRPr="00E3079C">
        <w:rPr>
          <w:sz w:val="28"/>
          <w:szCs w:val="28"/>
        </w:rPr>
        <w:t xml:space="preserve"> у м.Винники за рахунок земель. що не надані у власність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або користування віднісши її до земель сільськогосподарського призначення</w:t>
      </w:r>
      <w:r>
        <w:rPr>
          <w:sz w:val="28"/>
          <w:szCs w:val="28"/>
        </w:rPr>
        <w:t>.</w:t>
      </w:r>
    </w:p>
    <w:p w:rsidR="00E3079C" w:rsidRPr="00E3079C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t>2. Гр.Демковичу Артуру Івановичу:</w:t>
      </w:r>
    </w:p>
    <w:p w:rsidR="00E3079C" w:rsidRPr="00E3079C" w:rsidRDefault="00E3079C" w:rsidP="00E3079C">
      <w:pPr>
        <w:rPr>
          <w:sz w:val="28"/>
          <w:szCs w:val="28"/>
        </w:rPr>
      </w:pPr>
      <w:r>
        <w:rPr>
          <w:sz w:val="28"/>
          <w:szCs w:val="28"/>
        </w:rPr>
        <w:t>2.1 Через</w:t>
      </w:r>
      <w:r w:rsidRPr="00E3079C">
        <w:rPr>
          <w:sz w:val="28"/>
          <w:szCs w:val="28"/>
        </w:rPr>
        <w:t xml:space="preserve">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в </w:t>
      </w:r>
      <w:r w:rsidRPr="00E3079C">
        <w:rPr>
          <w:sz w:val="28"/>
          <w:szCs w:val="28"/>
        </w:rPr>
        <w:t>натурі (на місцевост</w:t>
      </w:r>
      <w:r>
        <w:rPr>
          <w:sz w:val="28"/>
          <w:szCs w:val="28"/>
        </w:rPr>
        <w:t>і</w:t>
      </w:r>
      <w:r w:rsidRPr="00E3079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3079C" w:rsidRPr="00E3079C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t>2.2. Здійснити реєстрацію реч</w:t>
      </w:r>
      <w:r>
        <w:rPr>
          <w:sz w:val="28"/>
          <w:szCs w:val="28"/>
        </w:rPr>
        <w:t>ового права на земельну ділянку,</w:t>
      </w:r>
      <w:r w:rsidRPr="00E3079C">
        <w:rPr>
          <w:sz w:val="28"/>
          <w:szCs w:val="28"/>
        </w:rPr>
        <w:t xml:space="preserve"> відповідно</w:t>
      </w:r>
      <w:r>
        <w:rPr>
          <w:sz w:val="28"/>
          <w:szCs w:val="28"/>
        </w:rPr>
        <w:t xml:space="preserve"> до Закону</w:t>
      </w:r>
      <w:r w:rsidRPr="00E3079C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  <w:bookmarkStart w:id="1" w:name="_GoBack"/>
      <w:bookmarkEnd w:id="1"/>
    </w:p>
    <w:p w:rsidR="00E3079C" w:rsidRPr="00E3079C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E3079C" w:rsidRPr="00E3079C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t>3.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3079C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E3079C" w:rsidRDefault="00E3079C" w:rsidP="00E3079C">
      <w:pPr>
        <w:rPr>
          <w:sz w:val="28"/>
          <w:szCs w:val="28"/>
        </w:rPr>
      </w:pPr>
    </w:p>
    <w:p w:rsidR="00E3079C" w:rsidRDefault="00E3079C" w:rsidP="00E3079C">
      <w:pPr>
        <w:rPr>
          <w:sz w:val="28"/>
          <w:szCs w:val="28"/>
        </w:rPr>
      </w:pPr>
    </w:p>
    <w:p w:rsidR="00E3079C" w:rsidRDefault="00E3079C" w:rsidP="00E3079C">
      <w:pPr>
        <w:rPr>
          <w:sz w:val="28"/>
          <w:szCs w:val="28"/>
        </w:rPr>
      </w:pPr>
    </w:p>
    <w:p w:rsidR="00213958" w:rsidRPr="006F2805" w:rsidRDefault="00E3079C" w:rsidP="00E3079C">
      <w:pPr>
        <w:rPr>
          <w:sz w:val="28"/>
          <w:szCs w:val="28"/>
        </w:rPr>
      </w:pPr>
      <w:r w:rsidRPr="00E3079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3079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DE" w:rsidRDefault="00D06BDE">
      <w:r>
        <w:separator/>
      </w:r>
    </w:p>
  </w:endnote>
  <w:endnote w:type="continuationSeparator" w:id="0">
    <w:p w:rsidR="00D06BDE" w:rsidRDefault="00D06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DE" w:rsidRDefault="00D06BDE">
      <w:r>
        <w:separator/>
      </w:r>
    </w:p>
  </w:footnote>
  <w:footnote w:type="continuationSeparator" w:id="0">
    <w:p w:rsidR="00D06BDE" w:rsidRDefault="00D06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BDE"/>
    <w:rsid w:val="00D06C91"/>
    <w:rsid w:val="00D30A86"/>
    <w:rsid w:val="00D42E0A"/>
    <w:rsid w:val="00DF3581"/>
    <w:rsid w:val="00E27BF1"/>
    <w:rsid w:val="00E3079C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79D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6B62C-A44F-4EF7-AE1D-1A43FA08D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2023-06-29T11:41:00Z</dcterms:modified>
</cp:coreProperties>
</file>