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D219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гр.Верходай Р.О. у власність для ведення садівництва по вул.Забава, 59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D2198" w:rsidRPr="00ED2198" w:rsidRDefault="00ED2198" w:rsidP="00ED2198">
      <w:pPr>
        <w:ind w:firstLine="720"/>
        <w:jc w:val="both"/>
        <w:rPr>
          <w:sz w:val="28"/>
          <w:szCs w:val="28"/>
        </w:rPr>
      </w:pPr>
      <w:r w:rsidRPr="00ED2198">
        <w:rPr>
          <w:sz w:val="28"/>
          <w:szCs w:val="28"/>
        </w:rPr>
        <w:t>Розглянувши заяву (клопотання) гр.Верходай Р.О. графічний матеріал на якому</w:t>
      </w:r>
      <w:r>
        <w:rPr>
          <w:sz w:val="28"/>
          <w:szCs w:val="28"/>
        </w:rPr>
        <w:t xml:space="preserve"> </w:t>
      </w:r>
      <w:r w:rsidRPr="00ED2198">
        <w:rPr>
          <w:sz w:val="28"/>
          <w:szCs w:val="28"/>
        </w:rPr>
        <w:t>зазначено бажане місце розташування, керуючись Конституцією України, ч. 6 ст.118</w:t>
      </w:r>
      <w:r>
        <w:rPr>
          <w:sz w:val="28"/>
          <w:szCs w:val="28"/>
        </w:rPr>
        <w:t xml:space="preserve"> </w:t>
      </w:r>
      <w:r w:rsidRPr="00ED2198">
        <w:rPr>
          <w:sz w:val="28"/>
          <w:szCs w:val="28"/>
        </w:rPr>
        <w:t>Земельного кодексу України, Законом України "Про міспеве самоврядування в</w:t>
      </w:r>
      <w:r>
        <w:rPr>
          <w:sz w:val="28"/>
          <w:szCs w:val="28"/>
        </w:rPr>
        <w:t xml:space="preserve"> </w:t>
      </w:r>
      <w:r w:rsidRPr="00ED2198">
        <w:rPr>
          <w:sz w:val="28"/>
          <w:szCs w:val="28"/>
        </w:rPr>
        <w:t>Україні"</w:t>
      </w:r>
      <w:r>
        <w:rPr>
          <w:sz w:val="28"/>
          <w:szCs w:val="28"/>
        </w:rPr>
        <w:t>,</w:t>
      </w:r>
      <w:r w:rsidRPr="00ED2198">
        <w:rPr>
          <w:sz w:val="28"/>
          <w:szCs w:val="28"/>
        </w:rPr>
        <w:t xml:space="preserve"> Винниківська міська рада</w:t>
      </w:r>
    </w:p>
    <w:p w:rsidR="00ED2198" w:rsidRDefault="00ED2198" w:rsidP="00ED2198">
      <w:pPr>
        <w:jc w:val="center"/>
        <w:rPr>
          <w:sz w:val="28"/>
          <w:szCs w:val="28"/>
        </w:rPr>
      </w:pPr>
    </w:p>
    <w:p w:rsidR="00ED2198" w:rsidRDefault="00ED2198" w:rsidP="00ED2198">
      <w:pPr>
        <w:jc w:val="center"/>
        <w:rPr>
          <w:sz w:val="28"/>
          <w:szCs w:val="28"/>
        </w:rPr>
      </w:pPr>
      <w:r w:rsidRPr="00ED2198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ED2198">
        <w:rPr>
          <w:sz w:val="28"/>
          <w:szCs w:val="28"/>
        </w:rPr>
        <w:t>ШИЛА:</w:t>
      </w:r>
    </w:p>
    <w:p w:rsidR="00ED2198" w:rsidRPr="00ED2198" w:rsidRDefault="00ED2198" w:rsidP="00ED2198">
      <w:pPr>
        <w:jc w:val="center"/>
        <w:rPr>
          <w:sz w:val="28"/>
          <w:szCs w:val="28"/>
        </w:rPr>
      </w:pPr>
    </w:p>
    <w:p w:rsidR="00ED2198" w:rsidRPr="00ED2198" w:rsidRDefault="00ED2198" w:rsidP="00ED2198">
      <w:pPr>
        <w:jc w:val="both"/>
        <w:rPr>
          <w:sz w:val="28"/>
          <w:szCs w:val="28"/>
        </w:rPr>
      </w:pPr>
      <w:r w:rsidRPr="00ED2198">
        <w:rPr>
          <w:sz w:val="28"/>
          <w:szCs w:val="28"/>
        </w:rPr>
        <w:t>1. Дати дозвіл на розроблення проекту землеустрою шодо відведення земельної</w:t>
      </w:r>
    </w:p>
    <w:p w:rsidR="00ED2198" w:rsidRPr="00ED2198" w:rsidRDefault="00ED2198" w:rsidP="00ED2198">
      <w:pPr>
        <w:jc w:val="both"/>
        <w:rPr>
          <w:sz w:val="28"/>
          <w:szCs w:val="28"/>
        </w:rPr>
      </w:pPr>
      <w:r w:rsidRPr="00ED2198">
        <w:rPr>
          <w:sz w:val="28"/>
          <w:szCs w:val="28"/>
        </w:rPr>
        <w:t>ділянки гр.Верходай Роману Омеляновичу орієнтовною плошею 0,0861 га у</w:t>
      </w:r>
    </w:p>
    <w:p w:rsidR="00ED2198" w:rsidRPr="00ED2198" w:rsidRDefault="00ED2198" w:rsidP="00ED2198">
      <w:pPr>
        <w:jc w:val="both"/>
        <w:rPr>
          <w:sz w:val="28"/>
          <w:szCs w:val="28"/>
        </w:rPr>
      </w:pPr>
      <w:r w:rsidRPr="00ED2198">
        <w:rPr>
          <w:sz w:val="28"/>
          <w:szCs w:val="28"/>
        </w:rPr>
        <w:t>власність для ведення садівництва по вул.Забава, 59 у м.Винники (графічний</w:t>
      </w:r>
    </w:p>
    <w:p w:rsidR="00ED2198" w:rsidRPr="00ED2198" w:rsidRDefault="00ED2198" w:rsidP="00ED2198">
      <w:pPr>
        <w:jc w:val="both"/>
        <w:rPr>
          <w:sz w:val="28"/>
          <w:szCs w:val="28"/>
        </w:rPr>
      </w:pPr>
      <w:r>
        <w:rPr>
          <w:sz w:val="28"/>
          <w:szCs w:val="28"/>
        </w:rPr>
        <w:t>долаток №</w:t>
      </w:r>
      <w:r w:rsidRPr="00ED2198">
        <w:rPr>
          <w:sz w:val="28"/>
          <w:szCs w:val="28"/>
        </w:rPr>
        <w:t>1).</w:t>
      </w:r>
    </w:p>
    <w:p w:rsidR="00ED2198" w:rsidRPr="00ED2198" w:rsidRDefault="00ED2198" w:rsidP="00ED2198">
      <w:pPr>
        <w:jc w:val="both"/>
        <w:rPr>
          <w:sz w:val="28"/>
          <w:szCs w:val="28"/>
        </w:rPr>
      </w:pPr>
      <w:r w:rsidRPr="00ED2198">
        <w:rPr>
          <w:sz w:val="28"/>
          <w:szCs w:val="28"/>
        </w:rPr>
        <w:t>2. Гр.Верходай Роману Омеляновичу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ED2198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ED2198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ED2198" w:rsidRPr="00ED2198" w:rsidRDefault="00ED2198" w:rsidP="00ED2198">
      <w:pPr>
        <w:jc w:val="both"/>
        <w:rPr>
          <w:sz w:val="28"/>
          <w:szCs w:val="28"/>
        </w:rPr>
      </w:pPr>
      <w:r w:rsidRPr="00ED2198">
        <w:rPr>
          <w:sz w:val="28"/>
          <w:szCs w:val="28"/>
        </w:rPr>
        <w:t>3. До освоєння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ED2198">
        <w:rPr>
          <w:sz w:val="28"/>
          <w:szCs w:val="28"/>
        </w:rPr>
        <w:t>та встановлення ї меж в натурі (на місцевості)</w:t>
      </w:r>
      <w:r>
        <w:rPr>
          <w:sz w:val="28"/>
          <w:szCs w:val="28"/>
        </w:rPr>
        <w:t>.</w:t>
      </w:r>
    </w:p>
    <w:p w:rsidR="00ED2198" w:rsidRDefault="00ED2198" w:rsidP="00ED2198">
      <w:pPr>
        <w:jc w:val="both"/>
        <w:rPr>
          <w:sz w:val="28"/>
          <w:szCs w:val="28"/>
        </w:rPr>
      </w:pPr>
    </w:p>
    <w:p w:rsidR="00ED2198" w:rsidRDefault="00ED2198" w:rsidP="00ED2198">
      <w:pPr>
        <w:jc w:val="both"/>
        <w:rPr>
          <w:sz w:val="28"/>
          <w:szCs w:val="28"/>
        </w:rPr>
      </w:pPr>
    </w:p>
    <w:p w:rsidR="00213958" w:rsidRPr="006F2805" w:rsidRDefault="00ED2198" w:rsidP="00ED2198">
      <w:pPr>
        <w:jc w:val="both"/>
        <w:rPr>
          <w:sz w:val="28"/>
          <w:szCs w:val="28"/>
        </w:rPr>
      </w:pPr>
      <w:bookmarkStart w:id="1" w:name="_GoBack"/>
      <w:bookmarkEnd w:id="1"/>
      <w:r w:rsidRPr="00ED219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D2198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44C" w:rsidRDefault="0004644C">
      <w:r>
        <w:separator/>
      </w:r>
    </w:p>
  </w:endnote>
  <w:endnote w:type="continuationSeparator" w:id="0">
    <w:p w:rsidR="0004644C" w:rsidRDefault="00046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44C" w:rsidRDefault="0004644C">
      <w:r>
        <w:separator/>
      </w:r>
    </w:p>
  </w:footnote>
  <w:footnote w:type="continuationSeparator" w:id="0">
    <w:p w:rsidR="0004644C" w:rsidRDefault="000464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644C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D2198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FA4A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F971E-581C-4B65-A1DB-C022DB1D6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866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2023-06-30T11:10:00Z</dcterms:modified>
</cp:coreProperties>
</file>