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1531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E2E4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 гр.Сидурко М.М. у власність для ведення садівництва по вул.Смерековій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E2E40" w:rsidRPr="003E2E40" w:rsidRDefault="003E2E40" w:rsidP="003E2E40">
      <w:pPr>
        <w:ind w:firstLine="720"/>
        <w:rPr>
          <w:sz w:val="28"/>
          <w:szCs w:val="28"/>
        </w:rPr>
      </w:pPr>
      <w:r w:rsidRPr="003E2E40">
        <w:rPr>
          <w:sz w:val="28"/>
          <w:szCs w:val="28"/>
        </w:rPr>
        <w:t>Розглянувши заяву (клопотання) гр. Сидурко М.М., графічний матеріал на якому зазначено бажане місце розташування земельної ділянки, керуючись Конституцією Україн</w:t>
      </w:r>
      <w:r>
        <w:rPr>
          <w:sz w:val="28"/>
          <w:szCs w:val="28"/>
        </w:rPr>
        <w:t>и, ч. 6 ст.118 Земельного кодекс</w:t>
      </w:r>
      <w:r w:rsidRPr="003E2E40">
        <w:rPr>
          <w:sz w:val="28"/>
          <w:szCs w:val="28"/>
        </w:rPr>
        <w:t>у України. Законом України "Про місцеве самоврядування в Україні", Винник</w:t>
      </w:r>
      <w:r>
        <w:rPr>
          <w:sz w:val="28"/>
          <w:szCs w:val="28"/>
        </w:rPr>
        <w:t>івська міська рад</w:t>
      </w:r>
      <w:r w:rsidRPr="003E2E40">
        <w:rPr>
          <w:sz w:val="28"/>
          <w:szCs w:val="28"/>
        </w:rPr>
        <w:t>а</w:t>
      </w:r>
      <w:r>
        <w:rPr>
          <w:sz w:val="28"/>
          <w:szCs w:val="28"/>
        </w:rPr>
        <w:t>-</w:t>
      </w:r>
    </w:p>
    <w:p w:rsidR="003E2E40" w:rsidRPr="003E2E40" w:rsidRDefault="003E2E40" w:rsidP="003E2E40">
      <w:pPr>
        <w:rPr>
          <w:sz w:val="28"/>
          <w:szCs w:val="28"/>
        </w:rPr>
      </w:pPr>
    </w:p>
    <w:p w:rsidR="003E2E40" w:rsidRPr="003E2E40" w:rsidRDefault="003E2E40" w:rsidP="003E2E40">
      <w:pPr>
        <w:jc w:val="center"/>
        <w:rPr>
          <w:sz w:val="28"/>
          <w:szCs w:val="28"/>
        </w:rPr>
      </w:pPr>
      <w:r w:rsidRPr="003E2E40">
        <w:rPr>
          <w:sz w:val="28"/>
          <w:szCs w:val="28"/>
        </w:rPr>
        <w:t>ВИРІШИЛА:</w:t>
      </w:r>
    </w:p>
    <w:p w:rsidR="003E2E40" w:rsidRPr="003E2E40" w:rsidRDefault="003E2E40" w:rsidP="003E2E40">
      <w:pPr>
        <w:rPr>
          <w:sz w:val="28"/>
          <w:szCs w:val="28"/>
        </w:rPr>
      </w:pPr>
    </w:p>
    <w:p w:rsidR="003E2E40" w:rsidRPr="003E2E40" w:rsidRDefault="003E2E40" w:rsidP="003E2E40">
      <w:pPr>
        <w:rPr>
          <w:sz w:val="28"/>
          <w:szCs w:val="28"/>
        </w:rPr>
      </w:pPr>
      <w:r w:rsidRPr="003E2E40">
        <w:rPr>
          <w:rFonts w:ascii="Tahoma" w:hAnsi="Tahoma" w:cs="Tahoma"/>
          <w:sz w:val="28"/>
          <w:szCs w:val="28"/>
        </w:rPr>
        <w:t>﻿﻿﻿</w:t>
      </w:r>
      <w:r>
        <w:rPr>
          <w:sz w:val="28"/>
          <w:szCs w:val="28"/>
        </w:rPr>
        <w:t xml:space="preserve">1. </w:t>
      </w:r>
      <w:r w:rsidRPr="003E2E40">
        <w:rPr>
          <w:sz w:val="28"/>
          <w:szCs w:val="28"/>
        </w:rPr>
        <w:t>Дати дозвіл на розроблення проекту землеустрою щодо відведення земельної ділянки гр.Сидурко Мирославі Мирославівні орієнтовною площео 0,0395 га у власність для ведення садівництва по вул. Смерековій у м.Винники (графічний</w:t>
      </w:r>
    </w:p>
    <w:p w:rsidR="003E2E40" w:rsidRPr="003E2E40" w:rsidRDefault="003E2E40" w:rsidP="003E2E40">
      <w:pPr>
        <w:rPr>
          <w:sz w:val="28"/>
          <w:szCs w:val="28"/>
        </w:rPr>
      </w:pPr>
      <w:r>
        <w:rPr>
          <w:sz w:val="28"/>
          <w:szCs w:val="28"/>
        </w:rPr>
        <w:t>додаток №</w:t>
      </w:r>
      <w:r w:rsidRPr="003E2E40">
        <w:rPr>
          <w:sz w:val="28"/>
          <w:szCs w:val="28"/>
        </w:rPr>
        <w:t>l).</w:t>
      </w:r>
    </w:p>
    <w:p w:rsidR="003E2E40" w:rsidRPr="003E2E40" w:rsidRDefault="003E2E40" w:rsidP="003E2E40">
      <w:pPr>
        <w:rPr>
          <w:sz w:val="28"/>
          <w:szCs w:val="28"/>
        </w:rPr>
      </w:pPr>
      <w:r w:rsidRPr="003E2E40">
        <w:rPr>
          <w:rFonts w:ascii="Tahoma" w:hAnsi="Tahoma" w:cs="Tahoma"/>
          <w:sz w:val="28"/>
          <w:szCs w:val="28"/>
        </w:rPr>
        <w:t>﻿﻿﻿</w:t>
      </w:r>
      <w:r>
        <w:rPr>
          <w:sz w:val="28"/>
          <w:szCs w:val="28"/>
        </w:rPr>
        <w:t xml:space="preserve">2. </w:t>
      </w:r>
      <w:r w:rsidRPr="003E2E40">
        <w:rPr>
          <w:sz w:val="28"/>
          <w:szCs w:val="28"/>
        </w:rPr>
        <w:t>Гр. Сидурко Мирославі Мирославівні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213958" w:rsidRDefault="003E2E40" w:rsidP="003E2E40">
      <w:pPr>
        <w:rPr>
          <w:sz w:val="28"/>
          <w:szCs w:val="28"/>
        </w:rPr>
      </w:pPr>
      <w:r w:rsidRPr="003E2E40">
        <w:rPr>
          <w:rFonts w:ascii="Tahoma" w:hAnsi="Tahoma" w:cs="Tahoma"/>
          <w:sz w:val="28"/>
          <w:szCs w:val="28"/>
        </w:rPr>
        <w:t>﻿﻿﻿</w:t>
      </w:r>
      <w:r>
        <w:rPr>
          <w:sz w:val="28"/>
          <w:szCs w:val="28"/>
        </w:rPr>
        <w:t xml:space="preserve">3. </w:t>
      </w:r>
      <w:r w:rsidRPr="003E2E40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3E2E40" w:rsidRDefault="003E2E40" w:rsidP="003E2E40">
      <w:pPr>
        <w:rPr>
          <w:sz w:val="28"/>
          <w:szCs w:val="28"/>
        </w:rPr>
      </w:pPr>
    </w:p>
    <w:p w:rsidR="003E2E40" w:rsidRDefault="003E2E40" w:rsidP="003E2E40">
      <w:pPr>
        <w:rPr>
          <w:sz w:val="28"/>
          <w:szCs w:val="28"/>
        </w:rPr>
      </w:pPr>
    </w:p>
    <w:p w:rsidR="003E2E40" w:rsidRDefault="003E2E40" w:rsidP="003E2E40">
      <w:pPr>
        <w:rPr>
          <w:sz w:val="28"/>
          <w:szCs w:val="28"/>
        </w:rPr>
      </w:pPr>
    </w:p>
    <w:p w:rsidR="003E2E40" w:rsidRPr="006F2805" w:rsidRDefault="003E2E40" w:rsidP="003E2E40">
      <w:pPr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В.Квурт</w:t>
      </w:r>
      <w:bookmarkStart w:id="1" w:name="_GoBack"/>
      <w:bookmarkEnd w:id="1"/>
    </w:p>
    <w:sectPr w:rsidR="003E2E40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992" w:rsidRDefault="00540992">
      <w:r>
        <w:separator/>
      </w:r>
    </w:p>
  </w:endnote>
  <w:endnote w:type="continuationSeparator" w:id="0">
    <w:p w:rsidR="00540992" w:rsidRDefault="00540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992" w:rsidRDefault="00540992">
      <w:r>
        <w:separator/>
      </w:r>
    </w:p>
  </w:footnote>
  <w:footnote w:type="continuationSeparator" w:id="0">
    <w:p w:rsidR="00540992" w:rsidRDefault="005409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2E40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0992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2FA7F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8D34A-C0AC-4102-A8E8-494D58CFD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890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2023-05-15T11:47:00Z</dcterms:modified>
</cp:coreProperties>
</file>