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4CD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розробку проекту землеустрою щодо відведення земельної ділянки  гр.Городецькій О.О. у власність для ведення садівництва по вул.Галицька, 45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4CDA" w:rsidRDefault="00BF4CDA" w:rsidP="00BF4CDA">
      <w:pPr>
        <w:ind w:firstLine="720"/>
        <w:rPr>
          <w:sz w:val="28"/>
          <w:szCs w:val="28"/>
        </w:rPr>
      </w:pPr>
    </w:p>
    <w:p w:rsidR="00BF4CDA" w:rsidRPr="00BF4CDA" w:rsidRDefault="00BF4CDA" w:rsidP="00BF4CDA">
      <w:pPr>
        <w:ind w:firstLine="720"/>
        <w:rPr>
          <w:sz w:val="28"/>
          <w:szCs w:val="28"/>
        </w:rPr>
      </w:pPr>
      <w:r w:rsidRPr="00BF4CDA">
        <w:rPr>
          <w:sz w:val="28"/>
          <w:szCs w:val="28"/>
        </w:rPr>
        <w:t>Розглянувши за</w:t>
      </w:r>
      <w:r>
        <w:rPr>
          <w:sz w:val="28"/>
          <w:szCs w:val="28"/>
        </w:rPr>
        <w:t>яву (клопотання) гр. Городецької О.О</w:t>
      </w:r>
      <w:r w:rsidRPr="00BF4CDA">
        <w:rPr>
          <w:sz w:val="28"/>
          <w:szCs w:val="28"/>
        </w:rPr>
        <w:t>., графічний матеріал на якому зазначено бажане місце розташування земельної ділянки, керуючись Конституцією Україн</w:t>
      </w:r>
      <w:r>
        <w:rPr>
          <w:sz w:val="28"/>
          <w:szCs w:val="28"/>
        </w:rPr>
        <w:t xml:space="preserve">и, ч. 6 ст.118 Земельного кодексу України, </w:t>
      </w:r>
      <w:r w:rsidRPr="00BF4CDA">
        <w:rPr>
          <w:sz w:val="28"/>
          <w:szCs w:val="28"/>
        </w:rPr>
        <w:t>Законом України "Про місцеве самоврядування в Україні", Винниківська міська рала</w:t>
      </w:r>
      <w:r>
        <w:rPr>
          <w:sz w:val="28"/>
          <w:szCs w:val="28"/>
        </w:rPr>
        <w:t xml:space="preserve"> -</w:t>
      </w:r>
    </w:p>
    <w:p w:rsidR="00BF4CDA" w:rsidRPr="00BF4CDA" w:rsidRDefault="00BF4CDA" w:rsidP="00BF4CDA">
      <w:pPr>
        <w:rPr>
          <w:sz w:val="28"/>
          <w:szCs w:val="28"/>
        </w:rPr>
      </w:pPr>
    </w:p>
    <w:p w:rsidR="00BF4CDA" w:rsidRPr="00BF4CDA" w:rsidRDefault="00BF4CDA" w:rsidP="00BF4CDA">
      <w:pPr>
        <w:jc w:val="center"/>
        <w:rPr>
          <w:sz w:val="28"/>
          <w:szCs w:val="28"/>
        </w:rPr>
      </w:pPr>
      <w:r w:rsidRPr="00BF4CDA">
        <w:rPr>
          <w:sz w:val="28"/>
          <w:szCs w:val="28"/>
        </w:rPr>
        <w:t>ВИРІШИЛА:</w:t>
      </w:r>
    </w:p>
    <w:p w:rsidR="00BF4CDA" w:rsidRPr="00BF4CDA" w:rsidRDefault="00BF4CDA" w:rsidP="00BF4CDA">
      <w:pPr>
        <w:rPr>
          <w:sz w:val="28"/>
          <w:szCs w:val="28"/>
        </w:rPr>
      </w:pPr>
    </w:p>
    <w:p w:rsidR="00BF4CDA" w:rsidRPr="00BF4CDA" w:rsidRDefault="00BF4CDA" w:rsidP="00BF4CDA">
      <w:pPr>
        <w:rPr>
          <w:sz w:val="28"/>
          <w:szCs w:val="28"/>
        </w:rPr>
      </w:pPr>
      <w:r w:rsidRPr="00BF4CDA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 xml:space="preserve">1. </w:t>
      </w:r>
      <w:r w:rsidRPr="00BF4CDA">
        <w:rPr>
          <w:sz w:val="28"/>
          <w:szCs w:val="28"/>
        </w:rPr>
        <w:t>Дати дозвіл на розроблення проекту землеустрою щодо відведення земельної ділянки гр.</w:t>
      </w:r>
      <w:r>
        <w:rPr>
          <w:sz w:val="28"/>
          <w:szCs w:val="28"/>
        </w:rPr>
        <w:t>Городецькій Оксані Орестівні</w:t>
      </w:r>
      <w:r w:rsidRPr="00BF4CDA">
        <w:rPr>
          <w:sz w:val="28"/>
          <w:szCs w:val="28"/>
        </w:rPr>
        <w:t xml:space="preserve"> орієнтовною площео</w:t>
      </w:r>
      <w:r>
        <w:rPr>
          <w:sz w:val="28"/>
          <w:szCs w:val="28"/>
        </w:rPr>
        <w:t xml:space="preserve"> 0,0430</w:t>
      </w:r>
      <w:r w:rsidRPr="00BF4CDA">
        <w:rPr>
          <w:sz w:val="28"/>
          <w:szCs w:val="28"/>
        </w:rPr>
        <w:t xml:space="preserve"> га у власність для ведення садівництва по вул</w:t>
      </w:r>
      <w:r>
        <w:rPr>
          <w:sz w:val="28"/>
          <w:szCs w:val="28"/>
        </w:rPr>
        <w:t>.Галицькій, 45</w:t>
      </w:r>
      <w:r w:rsidRPr="00BF4CDA">
        <w:rPr>
          <w:sz w:val="28"/>
          <w:szCs w:val="28"/>
        </w:rPr>
        <w:t xml:space="preserve"> у м.Винники (графічний</w:t>
      </w:r>
      <w:r>
        <w:rPr>
          <w:sz w:val="28"/>
          <w:szCs w:val="28"/>
        </w:rPr>
        <w:t xml:space="preserve"> </w:t>
      </w:r>
      <w:r w:rsidRPr="00BF4CDA">
        <w:rPr>
          <w:sz w:val="28"/>
          <w:szCs w:val="28"/>
        </w:rPr>
        <w:t>д</w:t>
      </w:r>
      <w:r>
        <w:rPr>
          <w:sz w:val="28"/>
          <w:szCs w:val="28"/>
        </w:rPr>
        <w:t>одаток №</w:t>
      </w:r>
      <w:r w:rsidRPr="00BF4CDA">
        <w:rPr>
          <w:sz w:val="28"/>
          <w:szCs w:val="28"/>
        </w:rPr>
        <w:t>l).</w:t>
      </w:r>
    </w:p>
    <w:p w:rsidR="00BF4CDA" w:rsidRPr="00BF4CDA" w:rsidRDefault="00BF4CDA" w:rsidP="00BF4CDA">
      <w:pPr>
        <w:rPr>
          <w:sz w:val="28"/>
          <w:szCs w:val="28"/>
        </w:rPr>
      </w:pPr>
      <w:r w:rsidRPr="00BF4CDA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 xml:space="preserve">2. </w:t>
      </w:r>
      <w:r w:rsidRPr="00BF4CDA">
        <w:rPr>
          <w:sz w:val="28"/>
          <w:szCs w:val="28"/>
        </w:rPr>
        <w:t xml:space="preserve">Гр. </w:t>
      </w:r>
      <w:r>
        <w:rPr>
          <w:sz w:val="28"/>
          <w:szCs w:val="28"/>
        </w:rPr>
        <w:t>Городецькій О</w:t>
      </w:r>
      <w:r>
        <w:rPr>
          <w:sz w:val="28"/>
          <w:szCs w:val="28"/>
        </w:rPr>
        <w:t>ксані Орестівні</w:t>
      </w:r>
      <w:r w:rsidRPr="00BF4CDA"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213958" w:rsidRDefault="00BF4CDA" w:rsidP="00BF4CDA">
      <w:pPr>
        <w:rPr>
          <w:sz w:val="28"/>
          <w:szCs w:val="28"/>
        </w:rPr>
      </w:pPr>
      <w:r w:rsidRPr="00BF4CDA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>3.</w:t>
      </w:r>
      <w:r w:rsidRPr="00BF4CDA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F4CDA" w:rsidRDefault="00BF4CDA" w:rsidP="00BF4CDA">
      <w:pPr>
        <w:rPr>
          <w:sz w:val="28"/>
          <w:szCs w:val="28"/>
        </w:rPr>
      </w:pPr>
    </w:p>
    <w:p w:rsidR="00BF4CDA" w:rsidRDefault="00BF4CDA" w:rsidP="00BF4CDA">
      <w:pPr>
        <w:rPr>
          <w:sz w:val="28"/>
          <w:szCs w:val="28"/>
        </w:rPr>
      </w:pPr>
    </w:p>
    <w:p w:rsidR="00BF4CDA" w:rsidRDefault="00BF4CDA" w:rsidP="00BF4CDA">
      <w:pPr>
        <w:rPr>
          <w:sz w:val="28"/>
          <w:szCs w:val="28"/>
        </w:rPr>
      </w:pPr>
    </w:p>
    <w:p w:rsidR="00BF4CDA" w:rsidRPr="006F2805" w:rsidRDefault="00BF4CDA" w:rsidP="00BF4CDA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  <w:bookmarkStart w:id="1" w:name="_GoBack"/>
      <w:bookmarkEnd w:id="1"/>
    </w:p>
    <w:sectPr w:rsidR="00BF4CDA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AF6" w:rsidRDefault="00314AF6">
      <w:r>
        <w:separator/>
      </w:r>
    </w:p>
  </w:endnote>
  <w:endnote w:type="continuationSeparator" w:id="0">
    <w:p w:rsidR="00314AF6" w:rsidRDefault="00314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AF6" w:rsidRDefault="00314AF6">
      <w:r>
        <w:separator/>
      </w:r>
    </w:p>
  </w:footnote>
  <w:footnote w:type="continuationSeparator" w:id="0">
    <w:p w:rsidR="00314AF6" w:rsidRDefault="00314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AF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4CDA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2D6C0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7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0AFCF-31E5-463E-AD5E-E807C977D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2023-05-15T11:55:00Z</dcterms:modified>
</cp:coreProperties>
</file>