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1551</w:t>
            </w:r>
          </w:p>
        </w:tc>
      </w:tr>
      <w:tr w:rsidR="008C6E6E" w:rsidRPr="008C6E6E" w:rsidTr="008C6E6E">
        <w:tc>
          <w:tcPr>
            <w:tcW w:w="9628" w:type="dxa"/>
          </w:tcPr>
          <w:p w:rsidR="008C6E6E" w:rsidRDefault="00672D8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продовження ПП «Дарина-Сервіс» терміну оренди земельної ділянки  на вул.Забава, 137 у м. Винники</w:t>
            </w:r>
          </w:p>
          <w:p w:rsidR="00BE7A3D" w:rsidRDefault="00BE7A3D" w:rsidP="00471A72">
            <w:pPr>
              <w:rPr>
                <w:sz w:val="28"/>
              </w:rPr>
            </w:pPr>
          </w:p>
        </w:tc>
        <w:tc>
          <w:tcPr>
            <w:tcW w:w="4814" w:type="dxa"/>
          </w:tcPr>
          <w:p w:rsidR="00BE7A3D" w:rsidRDefault="00BE7A3D" w:rsidP="00471A72">
            <w:pPr>
              <w:rPr>
                <w:sz w:val="28"/>
              </w:rPr>
            </w:pPr>
          </w:p>
        </w:tc>
      </w:tr>
    </w:tbl>
    <w:p w:rsidR="00672D8A" w:rsidRPr="00672D8A" w:rsidRDefault="00672D8A" w:rsidP="00672D8A">
      <w:pPr>
        <w:ind w:firstLine="720"/>
        <w:rPr>
          <w:sz w:val="28"/>
          <w:szCs w:val="28"/>
        </w:rPr>
      </w:pPr>
      <w:r w:rsidRPr="00672D8A">
        <w:rPr>
          <w:sz w:val="28"/>
          <w:szCs w:val="28"/>
        </w:rPr>
        <w:t>Керуючись Законом України «Про місцеве самоврядування в Україні», З</w:t>
      </w:r>
      <w:r>
        <w:rPr>
          <w:sz w:val="28"/>
          <w:szCs w:val="28"/>
        </w:rPr>
        <w:t>аконом України «Про оренду землі</w:t>
      </w:r>
      <w:r w:rsidRPr="00672D8A">
        <w:rPr>
          <w:sz w:val="28"/>
          <w:szCs w:val="28"/>
        </w:rPr>
        <w:t>», Земельним кодексом України, Положення «Про порядок укладення договору оренди земельних ділянок комунальної власності територіальної громади м. Винники, встановлення розмірів орендної плати за земельні ділянки в м.Винники,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рішенням Винниківської міської ради No1210 від 05.12.2008р, розглянувши заяву IIII «Да</w:t>
      </w:r>
      <w:r>
        <w:rPr>
          <w:sz w:val="28"/>
          <w:szCs w:val="28"/>
        </w:rPr>
        <w:t>рина-Сервіс» від 10.08.2018р. (в</w:t>
      </w:r>
      <w:r w:rsidRPr="00672D8A">
        <w:rPr>
          <w:sz w:val="28"/>
          <w:szCs w:val="28"/>
        </w:rPr>
        <w:t>x. No1720/04-22/18), беручи до уваги Договір оренди землі від 13.07.2016р., укладений між Винниківською міською радою та ПІ «Дарина-Сервіс», Винниківська міська рада</w:t>
      </w:r>
    </w:p>
    <w:p w:rsidR="00672D8A" w:rsidRPr="00672D8A" w:rsidRDefault="00672D8A" w:rsidP="00672D8A">
      <w:pPr>
        <w:rPr>
          <w:sz w:val="28"/>
          <w:szCs w:val="28"/>
        </w:rPr>
      </w:pPr>
    </w:p>
    <w:p w:rsidR="00672D8A" w:rsidRPr="00672D8A" w:rsidRDefault="00672D8A" w:rsidP="00672D8A">
      <w:pPr>
        <w:jc w:val="center"/>
        <w:rPr>
          <w:sz w:val="28"/>
          <w:szCs w:val="28"/>
        </w:rPr>
      </w:pPr>
      <w:r w:rsidRPr="00672D8A">
        <w:rPr>
          <w:sz w:val="28"/>
          <w:szCs w:val="28"/>
        </w:rPr>
        <w:t>ВИРІШИЛА:</w:t>
      </w:r>
    </w:p>
    <w:p w:rsidR="00672D8A" w:rsidRPr="00672D8A" w:rsidRDefault="00672D8A" w:rsidP="00672D8A">
      <w:pPr>
        <w:rPr>
          <w:sz w:val="28"/>
          <w:szCs w:val="28"/>
        </w:rPr>
      </w:pPr>
    </w:p>
    <w:p w:rsidR="00672D8A" w:rsidRPr="00672D8A" w:rsidRDefault="00672D8A" w:rsidP="00672D8A">
      <w:pPr>
        <w:rPr>
          <w:sz w:val="28"/>
          <w:szCs w:val="28"/>
        </w:rPr>
      </w:pPr>
      <w:r w:rsidRPr="00672D8A">
        <w:rPr>
          <w:rFonts w:ascii="Tahoma" w:hAnsi="Tahoma" w:cs="Tahoma"/>
          <w:sz w:val="28"/>
          <w:szCs w:val="28"/>
        </w:rPr>
        <w:t>﻿﻿﻿</w:t>
      </w:r>
      <w:r w:rsidRPr="00672D8A">
        <w:rPr>
          <w:sz w:val="28"/>
          <w:szCs w:val="28"/>
        </w:rPr>
        <w:t>Продовжити ПП «Дарина-Сервіс» на 10 (десять) років до 11.02.2028 року термін оренди земельної ділянки площею 0,0430 га (кадастровий номер 4610160300:07:002:0049) для обслуговування магазину (код КВЦПЗ 03.07- для будівництва та обслуговування будівель торгівлі) на вул.Забава, 137 у м .Винники за рахунок земель житлової та громадської забудови.</w:t>
      </w:r>
    </w:p>
    <w:p w:rsidR="00672D8A" w:rsidRPr="00672D8A" w:rsidRDefault="00672D8A" w:rsidP="00672D8A">
      <w:pPr>
        <w:rPr>
          <w:sz w:val="28"/>
          <w:szCs w:val="28"/>
        </w:rPr>
      </w:pPr>
      <w:r w:rsidRPr="00672D8A">
        <w:rPr>
          <w:rFonts w:ascii="Tahoma" w:hAnsi="Tahoma" w:cs="Tahoma"/>
          <w:sz w:val="28"/>
          <w:szCs w:val="28"/>
        </w:rPr>
        <w:t>﻿﻿﻿</w:t>
      </w:r>
      <w:r w:rsidRPr="00672D8A">
        <w:rPr>
          <w:sz w:val="28"/>
          <w:szCs w:val="28"/>
        </w:rPr>
        <w:t>11II «Дарина-Сервіс»:</w:t>
      </w:r>
    </w:p>
    <w:p w:rsidR="00672D8A" w:rsidRPr="00672D8A" w:rsidRDefault="00672D8A" w:rsidP="00672D8A">
      <w:pPr>
        <w:rPr>
          <w:sz w:val="28"/>
          <w:szCs w:val="28"/>
        </w:rPr>
      </w:pPr>
      <w:r w:rsidRPr="00672D8A">
        <w:rPr>
          <w:sz w:val="28"/>
          <w:szCs w:val="28"/>
        </w:rPr>
        <w:t>2.1 У тримісячний термін укласти з Винниківською міською рад</w:t>
      </w:r>
      <w:r>
        <w:rPr>
          <w:sz w:val="28"/>
          <w:szCs w:val="28"/>
        </w:rPr>
        <w:t>ою договір оренди землі та зареє</w:t>
      </w:r>
      <w:r w:rsidRPr="00672D8A">
        <w:rPr>
          <w:sz w:val="28"/>
          <w:szCs w:val="28"/>
        </w:rPr>
        <w:t>струвати його відповідно до Закону України "Про</w:t>
      </w:r>
      <w:r>
        <w:rPr>
          <w:sz w:val="28"/>
          <w:szCs w:val="28"/>
        </w:rPr>
        <w:t xml:space="preserve"> державну реє</w:t>
      </w:r>
      <w:r w:rsidRPr="00672D8A">
        <w:rPr>
          <w:sz w:val="28"/>
          <w:szCs w:val="28"/>
        </w:rPr>
        <w:t>страц</w:t>
      </w:r>
      <w:r>
        <w:rPr>
          <w:sz w:val="28"/>
          <w:szCs w:val="28"/>
        </w:rPr>
        <w:t>і</w:t>
      </w:r>
      <w:r w:rsidRPr="00672D8A">
        <w:rPr>
          <w:sz w:val="28"/>
          <w:szCs w:val="28"/>
        </w:rPr>
        <w:t>ю речових прав на нерухоме майно та їх обтяжень".</w:t>
      </w:r>
    </w:p>
    <w:p w:rsidR="00672D8A" w:rsidRPr="00672D8A" w:rsidRDefault="00672D8A" w:rsidP="00672D8A">
      <w:pPr>
        <w:rPr>
          <w:sz w:val="28"/>
          <w:szCs w:val="28"/>
        </w:rPr>
      </w:pPr>
    </w:p>
    <w:p w:rsidR="00672D8A" w:rsidRPr="00672D8A" w:rsidRDefault="00672D8A" w:rsidP="00672D8A">
      <w:pPr>
        <w:rPr>
          <w:sz w:val="28"/>
          <w:szCs w:val="28"/>
        </w:rPr>
      </w:pPr>
      <w:r w:rsidRPr="00672D8A">
        <w:rPr>
          <w:sz w:val="28"/>
          <w:szCs w:val="28"/>
        </w:rPr>
        <w:lastRenderedPageBreak/>
        <w:t>2.2. Забезпечити цілодобовий доступ до існуючих н</w:t>
      </w:r>
      <w:r>
        <w:rPr>
          <w:sz w:val="28"/>
          <w:szCs w:val="28"/>
        </w:rPr>
        <w:t>а території ділянки інженерних м</w:t>
      </w:r>
      <w:r w:rsidRPr="00672D8A">
        <w:rPr>
          <w:sz w:val="28"/>
          <w:szCs w:val="28"/>
        </w:rPr>
        <w:t>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672D8A" w:rsidRPr="00672D8A" w:rsidRDefault="00672D8A" w:rsidP="00672D8A">
      <w:pPr>
        <w:rPr>
          <w:sz w:val="28"/>
          <w:szCs w:val="28"/>
        </w:rPr>
      </w:pPr>
      <w:r>
        <w:rPr>
          <w:sz w:val="28"/>
          <w:szCs w:val="28"/>
        </w:rPr>
        <w:t>3</w:t>
      </w:r>
      <w:r w:rsidRPr="00672D8A">
        <w:rPr>
          <w:sz w:val="28"/>
          <w:szCs w:val="28"/>
        </w:rPr>
        <w:t>. Ріше</w:t>
      </w:r>
      <w:r>
        <w:rPr>
          <w:sz w:val="28"/>
          <w:szCs w:val="28"/>
        </w:rPr>
        <w:t>ння надіслати в Личаківську обʼєднану податкову інс</w:t>
      </w:r>
      <w:r w:rsidRPr="00672D8A">
        <w:rPr>
          <w:sz w:val="28"/>
          <w:szCs w:val="28"/>
        </w:rPr>
        <w:t xml:space="preserve">пекцію </w:t>
      </w:r>
      <w:r>
        <w:rPr>
          <w:sz w:val="28"/>
          <w:szCs w:val="28"/>
        </w:rPr>
        <w:t>Г</w:t>
      </w:r>
      <w:r w:rsidRPr="00672D8A">
        <w:rPr>
          <w:sz w:val="28"/>
          <w:szCs w:val="28"/>
        </w:rPr>
        <w:t xml:space="preserve">оловного </w:t>
      </w:r>
      <w:r>
        <w:rPr>
          <w:sz w:val="28"/>
          <w:szCs w:val="28"/>
        </w:rPr>
        <w:t>у</w:t>
      </w:r>
      <w:r w:rsidRPr="00672D8A">
        <w:rPr>
          <w:sz w:val="28"/>
          <w:szCs w:val="28"/>
        </w:rPr>
        <w:t>правління ДФС у Львівській області.</w:t>
      </w:r>
    </w:p>
    <w:p w:rsidR="00672D8A" w:rsidRPr="00672D8A" w:rsidRDefault="00672D8A" w:rsidP="00672D8A">
      <w:pPr>
        <w:rPr>
          <w:sz w:val="28"/>
          <w:szCs w:val="28"/>
        </w:rPr>
      </w:pPr>
    </w:p>
    <w:p w:rsidR="00213958" w:rsidRPr="006F2805" w:rsidRDefault="00672D8A" w:rsidP="00672D8A">
      <w:pPr>
        <w:rPr>
          <w:sz w:val="28"/>
          <w:szCs w:val="28"/>
        </w:rPr>
      </w:pPr>
      <w:r>
        <w:rPr>
          <w:sz w:val="28"/>
          <w:szCs w:val="28"/>
        </w:rPr>
        <w:t>Міський голова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35C" w:rsidRDefault="00BC235C">
      <w:r>
        <w:separator/>
      </w:r>
    </w:p>
  </w:endnote>
  <w:endnote w:type="continuationSeparator" w:id="0">
    <w:p w:rsidR="00BC235C" w:rsidRDefault="00BC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35C" w:rsidRDefault="00BC235C">
      <w:r>
        <w:separator/>
      </w:r>
    </w:p>
  </w:footnote>
  <w:footnote w:type="continuationSeparator" w:id="0">
    <w:p w:rsidR="00BC235C" w:rsidRDefault="00BC23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2D8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235C"/>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F78B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E67D9-26ED-4A04-B553-7DCB7D56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1491</Words>
  <Characters>851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2023-05-17T11:21:00Z</dcterms:modified>
</cp:coreProperties>
</file>