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598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Виконавчому комітету Винниківської міської ради дозволу на виготовлення технічної документації із землеустрою щодо об’єднання земельних ділянок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598C" w:rsidRPr="002B598C" w:rsidRDefault="002B598C" w:rsidP="002B598C">
      <w:pPr>
        <w:ind w:firstLine="720"/>
        <w:rPr>
          <w:sz w:val="28"/>
          <w:szCs w:val="28"/>
        </w:rPr>
      </w:pPr>
      <w:r w:rsidRPr="002B598C">
        <w:rPr>
          <w:sz w:val="28"/>
          <w:szCs w:val="28"/>
        </w:rPr>
        <w:t>Керуючись ст. 144 Конституції України, пп. 34 п. 1 ст. 26 Закону України «Про місцеве самоврядування в Україні», ст. ст. 25, 56 Закону України «Про землеустрій», ст. ст. 16, 21 Закону України «Про Державний земельний кадастр», ст. ст. 12, 791, 92, 122, 123, 147, 149 Земельного кодексу України, Винниківська міська рада:</w:t>
      </w:r>
    </w:p>
    <w:p w:rsidR="002B598C" w:rsidRPr="002B598C" w:rsidRDefault="002B598C" w:rsidP="002B598C">
      <w:pPr>
        <w:rPr>
          <w:sz w:val="28"/>
          <w:szCs w:val="28"/>
        </w:rPr>
      </w:pPr>
    </w:p>
    <w:p w:rsidR="002B598C" w:rsidRPr="002B598C" w:rsidRDefault="002B598C" w:rsidP="002B598C">
      <w:pPr>
        <w:jc w:val="center"/>
        <w:rPr>
          <w:sz w:val="28"/>
          <w:szCs w:val="28"/>
        </w:rPr>
      </w:pPr>
      <w:r w:rsidRPr="002B598C">
        <w:rPr>
          <w:sz w:val="28"/>
          <w:szCs w:val="28"/>
        </w:rPr>
        <w:t>ВИРІШИЛА:</w:t>
      </w:r>
    </w:p>
    <w:p w:rsidR="002B598C" w:rsidRPr="002B598C" w:rsidRDefault="002B598C" w:rsidP="002B598C">
      <w:pPr>
        <w:rPr>
          <w:sz w:val="28"/>
          <w:szCs w:val="28"/>
        </w:rPr>
      </w:pPr>
    </w:p>
    <w:p w:rsidR="002B598C" w:rsidRPr="002B598C" w:rsidRDefault="002B598C" w:rsidP="002B598C">
      <w:pPr>
        <w:rPr>
          <w:sz w:val="28"/>
          <w:szCs w:val="28"/>
        </w:rPr>
      </w:pPr>
      <w:r w:rsidRPr="002B598C">
        <w:rPr>
          <w:sz w:val="28"/>
          <w:szCs w:val="28"/>
        </w:rPr>
        <w:t xml:space="preserve">1. Надати Виконавчому комітету Винниківської міської ради дозвіл на виготовлення технічної документації із землеустрою щодо об’єднання земельних ділянок площею 0,1 га (кадастровий номер 4610160300:01:002:0112), площею 0,0921 га (кадастровий номер 4610160300:01:002:0111), площею 0,0901 га (кадастровий номер 4610160300:01:002:0110), площею 0,0786 га (кадастровий номер 4610160300:01:002:0107), площею 0,0697 га (кадастровий номер 4610160300:01:002:0106), площею 0,0903 га (кадастровий номер 4610160300:01:002:0109), площею 0,0901 га (кадастровий номер 4610160300:01:002:0108), площею 0,093 га (кадастровий номер 4610160300:01:002:0113), площею 0,075 га (кадастровий номер 4610160300:01:002:0104), площею 0,0728 </w:t>
      </w:r>
      <w:bookmarkStart w:id="1" w:name="_GoBack"/>
      <w:bookmarkEnd w:id="1"/>
      <w:r w:rsidRPr="002B598C">
        <w:rPr>
          <w:sz w:val="28"/>
          <w:szCs w:val="28"/>
        </w:rPr>
        <w:t>га (кадастровий номер 4610160300:01:002:0105) на вул.Родини Маркевичів у м.Винники.</w:t>
      </w:r>
    </w:p>
    <w:p w:rsidR="002B598C" w:rsidRPr="002B598C" w:rsidRDefault="002B598C" w:rsidP="002B598C">
      <w:pPr>
        <w:rPr>
          <w:sz w:val="28"/>
          <w:szCs w:val="28"/>
        </w:rPr>
      </w:pPr>
    </w:p>
    <w:p w:rsidR="002B598C" w:rsidRPr="002B598C" w:rsidRDefault="002B598C" w:rsidP="002B598C">
      <w:pPr>
        <w:rPr>
          <w:sz w:val="28"/>
          <w:szCs w:val="28"/>
        </w:rPr>
      </w:pPr>
      <w:r w:rsidRPr="002B598C">
        <w:rPr>
          <w:sz w:val="28"/>
          <w:szCs w:val="28"/>
        </w:rPr>
        <w:t xml:space="preserve">2. Виконавчому комітету забезпечити через спеціалізовану землевпорядну організацію виготовлення технічної документації із землеустрою щодо </w:t>
      </w:r>
      <w:r w:rsidRPr="002B598C">
        <w:rPr>
          <w:sz w:val="28"/>
          <w:szCs w:val="28"/>
        </w:rPr>
        <w:lastRenderedPageBreak/>
        <w:t>об’єднання земельних ділянок та у встановленому законом порядку подати на затвердження Винниківської міської ради.</w:t>
      </w:r>
    </w:p>
    <w:p w:rsidR="002B598C" w:rsidRPr="002B598C" w:rsidRDefault="002B598C" w:rsidP="002B598C">
      <w:pPr>
        <w:rPr>
          <w:sz w:val="28"/>
          <w:szCs w:val="28"/>
        </w:rPr>
      </w:pPr>
    </w:p>
    <w:p w:rsidR="002B598C" w:rsidRPr="002B598C" w:rsidRDefault="002B598C" w:rsidP="002B598C">
      <w:pPr>
        <w:rPr>
          <w:sz w:val="28"/>
          <w:szCs w:val="28"/>
        </w:rPr>
      </w:pPr>
    </w:p>
    <w:p w:rsidR="002B598C" w:rsidRPr="002B598C" w:rsidRDefault="002B598C" w:rsidP="002B598C">
      <w:pPr>
        <w:rPr>
          <w:sz w:val="28"/>
          <w:szCs w:val="28"/>
        </w:rPr>
      </w:pPr>
    </w:p>
    <w:p w:rsidR="002B598C" w:rsidRPr="002B598C" w:rsidRDefault="002B598C" w:rsidP="002B598C">
      <w:pPr>
        <w:rPr>
          <w:sz w:val="28"/>
          <w:szCs w:val="28"/>
        </w:rPr>
      </w:pPr>
      <w:r w:rsidRPr="002B598C">
        <w:rPr>
          <w:sz w:val="28"/>
          <w:szCs w:val="28"/>
        </w:rPr>
        <w:t>Міський голова</w:t>
      </w:r>
      <w:r w:rsidRPr="002B598C">
        <w:rPr>
          <w:sz w:val="28"/>
          <w:szCs w:val="28"/>
        </w:rPr>
        <w:tab/>
      </w:r>
      <w:r w:rsidRPr="002B598C">
        <w:rPr>
          <w:sz w:val="28"/>
          <w:szCs w:val="28"/>
        </w:rPr>
        <w:tab/>
      </w:r>
      <w:r w:rsidRPr="002B598C">
        <w:rPr>
          <w:sz w:val="28"/>
          <w:szCs w:val="28"/>
        </w:rPr>
        <w:tab/>
        <w:t xml:space="preserve">           </w:t>
      </w:r>
      <w:r w:rsidRPr="002B598C">
        <w:rPr>
          <w:sz w:val="28"/>
          <w:szCs w:val="28"/>
        </w:rPr>
        <w:tab/>
      </w:r>
      <w:r w:rsidRPr="002B598C">
        <w:rPr>
          <w:sz w:val="28"/>
          <w:szCs w:val="28"/>
        </w:rPr>
        <w:tab/>
        <w:t xml:space="preserve">    </w:t>
      </w:r>
      <w:r w:rsidRPr="002B598C">
        <w:rPr>
          <w:sz w:val="28"/>
          <w:szCs w:val="28"/>
        </w:rPr>
        <w:tab/>
      </w:r>
      <w:r w:rsidRPr="002B598C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850" w:rsidRDefault="00983850">
      <w:r>
        <w:separator/>
      </w:r>
    </w:p>
  </w:endnote>
  <w:endnote w:type="continuationSeparator" w:id="0">
    <w:p w:rsidR="00983850" w:rsidRDefault="0098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850" w:rsidRDefault="00983850">
      <w:r>
        <w:separator/>
      </w:r>
    </w:p>
  </w:footnote>
  <w:footnote w:type="continuationSeparator" w:id="0">
    <w:p w:rsidR="00983850" w:rsidRDefault="00983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98C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3850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56376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9054E-C6EF-4035-AE40-E1D8491C4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2</Pages>
  <Words>1234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2023-04-05T13:27:00Z</dcterms:modified>
</cp:coreProperties>
</file>