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1179</w:t>
            </w:r>
          </w:p>
        </w:tc>
      </w:tr>
      <w:tr w:rsidR="008C6E6E" w:rsidRPr="008C6E6E" w:rsidTr="008C6E6E">
        <w:tc>
          <w:tcPr>
            <w:tcW w:w="9628" w:type="dxa"/>
          </w:tcPr>
          <w:p w:rsidR="008C6E6E" w:rsidRDefault="00F8784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20.12.2017р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технічної документації із землеустрою щодо встановлення (відновлення) меж земельної ділянки в натурі (на місцевості) та погодження вилучення для суспільних потреб частини земельної ділянки</w:t>
            </w:r>
          </w:p>
          <w:p w:rsidR="00BE7A3D" w:rsidRDefault="00BE7A3D" w:rsidP="00471A72">
            <w:pPr>
              <w:rPr>
                <w:sz w:val="28"/>
              </w:rPr>
            </w:pPr>
          </w:p>
        </w:tc>
        <w:tc>
          <w:tcPr>
            <w:tcW w:w="4814" w:type="dxa"/>
          </w:tcPr>
          <w:p w:rsidR="00BE7A3D" w:rsidRDefault="00BE7A3D" w:rsidP="00471A72">
            <w:pPr>
              <w:rPr>
                <w:sz w:val="28"/>
              </w:rPr>
            </w:pPr>
          </w:p>
        </w:tc>
      </w:tr>
    </w:tbl>
    <w:p w:rsidR="00F87842" w:rsidRPr="00F87842" w:rsidRDefault="00F87842" w:rsidP="00F87842">
      <w:pPr>
        <w:ind w:firstLine="720"/>
        <w:rPr>
          <w:sz w:val="28"/>
          <w:szCs w:val="28"/>
        </w:rPr>
      </w:pPr>
      <w:r w:rsidRPr="00F87842">
        <w:rPr>
          <w:sz w:val="28"/>
          <w:szCs w:val="28"/>
        </w:rPr>
        <w:t>Керуючись</w:t>
      </w:r>
      <w:r>
        <w:rPr>
          <w:sz w:val="28"/>
          <w:szCs w:val="28"/>
        </w:rPr>
        <w:t xml:space="preserve"> </w:t>
      </w:r>
      <w:r w:rsidRPr="00F87842">
        <w:rPr>
          <w:sz w:val="28"/>
          <w:szCs w:val="28"/>
        </w:rPr>
        <w:t>ст.144 Конституції України, Законом України «Про місцеве</w:t>
      </w:r>
    </w:p>
    <w:p w:rsidR="00F87842" w:rsidRPr="00F87842" w:rsidRDefault="00F87842" w:rsidP="00F87842">
      <w:pPr>
        <w:rPr>
          <w:sz w:val="28"/>
          <w:szCs w:val="28"/>
        </w:rPr>
      </w:pPr>
      <w:r w:rsidRPr="00F87842">
        <w:rPr>
          <w:sz w:val="28"/>
          <w:szCs w:val="28"/>
        </w:rPr>
        <w:t>самоврядування в Україні», ст.ст. 12, 92, 147, 149, 151 Земельного кодексу України,</w:t>
      </w:r>
      <w:r>
        <w:rPr>
          <w:sz w:val="28"/>
          <w:szCs w:val="28"/>
        </w:rPr>
        <w:t xml:space="preserve"> </w:t>
      </w:r>
      <w:r w:rsidRPr="00F87842">
        <w:rPr>
          <w:sz w:val="28"/>
          <w:szCs w:val="28"/>
        </w:rPr>
        <w:t>Винниківська міська рада -</w:t>
      </w:r>
    </w:p>
    <w:p w:rsidR="00F87842" w:rsidRPr="00F87842" w:rsidRDefault="00F87842" w:rsidP="00F87842">
      <w:pPr>
        <w:rPr>
          <w:sz w:val="28"/>
          <w:szCs w:val="28"/>
        </w:rPr>
      </w:pPr>
    </w:p>
    <w:p w:rsidR="00F87842" w:rsidRPr="00F87842" w:rsidRDefault="00F87842" w:rsidP="00F87842">
      <w:pPr>
        <w:jc w:val="center"/>
        <w:rPr>
          <w:sz w:val="28"/>
          <w:szCs w:val="28"/>
        </w:rPr>
      </w:pPr>
      <w:r w:rsidRPr="00F87842">
        <w:rPr>
          <w:sz w:val="28"/>
          <w:szCs w:val="28"/>
        </w:rPr>
        <w:t>ВИРІШИЛА:</w:t>
      </w:r>
    </w:p>
    <w:p w:rsidR="00F87842" w:rsidRPr="00F87842" w:rsidRDefault="00F87842" w:rsidP="00F87842">
      <w:pPr>
        <w:rPr>
          <w:sz w:val="28"/>
          <w:szCs w:val="28"/>
        </w:rPr>
      </w:pPr>
    </w:p>
    <w:p w:rsidR="00F87842" w:rsidRPr="00F87842" w:rsidRDefault="00F87842" w:rsidP="00F87842">
      <w:pPr>
        <w:rPr>
          <w:sz w:val="28"/>
          <w:szCs w:val="28"/>
        </w:rPr>
      </w:pPr>
      <w:r>
        <w:rPr>
          <w:sz w:val="28"/>
          <w:szCs w:val="28"/>
        </w:rPr>
        <w:t xml:space="preserve">1.   </w:t>
      </w:r>
      <w:r w:rsidRPr="00F87842">
        <w:rPr>
          <w:sz w:val="28"/>
          <w:szCs w:val="28"/>
        </w:rPr>
        <w:t xml:space="preserve">Враховуючи факт відведення гр.Бучку Юрію Федоровичу земельної ділянки пл.0,0347 га по вул. Івасюка, 6 у м.Винники в червоних лініях вулиці Івасюка в постійне користування для обслуговування житлового будинку (Державний Акт на право постійного користування </w:t>
      </w:r>
      <w:r>
        <w:rPr>
          <w:sz w:val="28"/>
          <w:szCs w:val="28"/>
        </w:rPr>
        <w:t>землею, серія ЛВ №</w:t>
      </w:r>
      <w:r w:rsidRPr="00F87842">
        <w:rPr>
          <w:sz w:val="28"/>
          <w:szCs w:val="28"/>
        </w:rPr>
        <w:t>60014001), звернутись до гр.Бучка Юрія Федоровича про приведення до вимог чинного законодавства України та надалі належного оформлення документів на право власності чи користування земельною ділянкою по вул. Івасюка,6, яка на даний час перебуває в постійному користуванні.</w:t>
      </w:r>
    </w:p>
    <w:p w:rsidR="00F87842" w:rsidRPr="00F87842" w:rsidRDefault="00F87842" w:rsidP="00F87842">
      <w:pPr>
        <w:rPr>
          <w:sz w:val="28"/>
          <w:szCs w:val="28"/>
        </w:rPr>
      </w:pPr>
      <w:r>
        <w:rPr>
          <w:sz w:val="28"/>
          <w:szCs w:val="28"/>
        </w:rPr>
        <w:t xml:space="preserve">2.   </w:t>
      </w:r>
      <w:r w:rsidRPr="00F87842">
        <w:rPr>
          <w:sz w:val="28"/>
          <w:szCs w:val="28"/>
        </w:rPr>
        <w:t>Пропонувати гр.Бучку Ю.Ф. розробити технічну документацію із землеустрою щодо становлення (відновлення) меж земельної ділянки в нату</w:t>
      </w:r>
      <w:r>
        <w:rPr>
          <w:sz w:val="28"/>
          <w:szCs w:val="28"/>
        </w:rPr>
        <w:t>рі в оренду для обслуговування ж</w:t>
      </w:r>
      <w:r w:rsidRPr="00F87842">
        <w:rPr>
          <w:sz w:val="28"/>
          <w:szCs w:val="28"/>
        </w:rPr>
        <w:t>итлового будинку по вул. Івасюка,6 у м.Винники, орієнтовною площею 0,0337 га.</w:t>
      </w:r>
    </w:p>
    <w:p w:rsidR="00F87842" w:rsidRPr="00F87842" w:rsidRDefault="00F87842" w:rsidP="00F87842">
      <w:pPr>
        <w:rPr>
          <w:sz w:val="28"/>
          <w:szCs w:val="28"/>
        </w:rPr>
      </w:pPr>
      <w:r>
        <w:rPr>
          <w:sz w:val="28"/>
          <w:szCs w:val="28"/>
        </w:rPr>
        <w:t xml:space="preserve">3.   </w:t>
      </w:r>
      <w:r w:rsidRPr="00F87842">
        <w:rPr>
          <w:sz w:val="28"/>
          <w:szCs w:val="28"/>
        </w:rPr>
        <w:t>У звʼязку з реконструкцією вулиці Івасюка, вико</w:t>
      </w:r>
      <w:r>
        <w:rPr>
          <w:sz w:val="28"/>
          <w:szCs w:val="28"/>
        </w:rPr>
        <w:t>навчому комітету Винниківської м</w:t>
      </w:r>
      <w:r w:rsidRPr="00F87842">
        <w:rPr>
          <w:sz w:val="28"/>
          <w:szCs w:val="28"/>
        </w:rPr>
        <w:t xml:space="preserve">іської ради звернутись до гр.Бучка Ю.Ф. про вилучення для суспільних потреб громади </w:t>
      </w:r>
      <w:r>
        <w:rPr>
          <w:sz w:val="28"/>
          <w:szCs w:val="28"/>
        </w:rPr>
        <w:t>м</w:t>
      </w:r>
      <w:r w:rsidRPr="00F87842">
        <w:rPr>
          <w:sz w:val="28"/>
          <w:szCs w:val="28"/>
        </w:rPr>
        <w:t xml:space="preserve">ешканців міста Винники земельної ділянки, </w:t>
      </w:r>
      <w:r>
        <w:rPr>
          <w:sz w:val="28"/>
          <w:szCs w:val="28"/>
        </w:rPr>
        <w:lastRenderedPageBreak/>
        <w:t>о</w:t>
      </w:r>
      <w:r w:rsidRPr="00F87842">
        <w:rPr>
          <w:sz w:val="28"/>
          <w:szCs w:val="28"/>
        </w:rPr>
        <w:t>рієнтовною площею 0,0010 га по ул. Івасюка,6, а саме для влаштування пішохідного полотна.</w:t>
      </w:r>
    </w:p>
    <w:p w:rsidR="00F87842" w:rsidRPr="00F87842" w:rsidRDefault="00F87842" w:rsidP="00F87842">
      <w:pPr>
        <w:rPr>
          <w:sz w:val="28"/>
          <w:szCs w:val="28"/>
        </w:rPr>
      </w:pPr>
    </w:p>
    <w:p w:rsidR="00213958" w:rsidRPr="006F2805" w:rsidRDefault="00F87842" w:rsidP="00F87842">
      <w:pPr>
        <w:rPr>
          <w:sz w:val="28"/>
          <w:szCs w:val="28"/>
        </w:rPr>
      </w:pPr>
      <w:r>
        <w:rPr>
          <w:sz w:val="28"/>
          <w:szCs w:val="28"/>
        </w:rPr>
        <w:t>М</w:t>
      </w:r>
      <w:r w:rsidRPr="00F87842">
        <w:rPr>
          <w:sz w:val="28"/>
          <w:szCs w:val="28"/>
        </w:rPr>
        <w:t>іський голова</w:t>
      </w:r>
      <w:r>
        <w:rPr>
          <w:sz w:val="28"/>
          <w:szCs w:val="28"/>
        </w:rPr>
        <w:t xml:space="preserve">                                                                 </w:t>
      </w:r>
      <w:bookmarkStart w:id="1" w:name="_GoBack"/>
      <w:bookmarkEnd w:id="1"/>
      <w:r w:rsidRPr="00F87842">
        <w:rPr>
          <w:sz w:val="28"/>
          <w:szCs w:val="28"/>
        </w:rPr>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268" w:rsidRDefault="006D0268">
      <w:r>
        <w:separator/>
      </w:r>
    </w:p>
  </w:endnote>
  <w:endnote w:type="continuationSeparator" w:id="0">
    <w:p w:rsidR="006D0268" w:rsidRDefault="006D0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268" w:rsidRDefault="006D0268">
      <w:r>
        <w:separator/>
      </w:r>
    </w:p>
  </w:footnote>
  <w:footnote w:type="continuationSeparator" w:id="0">
    <w:p w:rsidR="006D0268" w:rsidRDefault="006D02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546E2"/>
    <w:multiLevelType w:val="hybridMultilevel"/>
    <w:tmpl w:val="BF5E060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268"/>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87842"/>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759B3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FFD8F-7A7D-42D9-8D73-388892AC7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1241</Words>
  <Characters>708</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2023-04-20T13:14:00Z</dcterms:modified>
</cp:coreProperties>
</file>