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F40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7F40D8" w:rsidRDefault="00BE7A3D" w:rsidP="00BE7A3D">
            <w:pPr>
              <w:rPr>
                <w:b/>
                <w:szCs w:val="24"/>
              </w:rPr>
            </w:pPr>
            <w:r w:rsidRPr="007F40D8">
              <w:rPr>
                <w:b/>
                <w:szCs w:val="24"/>
              </w:rPr>
              <w:t>Про затвердження виконавчому комітету Винниківської міської ради проекту землеустрою  щодо відведення земельної ділянки та надання земельної ділянки в постійне користування щодо організації і встановлення меж території рекреаційного призначення парку по вул. Родини Маркевичів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F40D8" w:rsidRDefault="007F40D8" w:rsidP="007F40D8">
      <w:pPr>
        <w:tabs>
          <w:tab w:val="right" w:pos="9639"/>
        </w:tabs>
        <w:ind w:firstLine="540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Заслухавши інформацію спеціаліста містобудівного кадастру, беручи до уваги рішення міської ради від 15.07.2016 № 455, керуючись Конституцією України, пп. 34 п. 1 ст. 26 Закону України</w:t>
      </w:r>
      <w:r>
        <w:rPr>
          <w:rStyle w:val="apple-converted-space"/>
          <w:color w:val="000000"/>
          <w:szCs w:val="24"/>
          <w:shd w:val="clear" w:color="auto" w:fill="FFFFFF"/>
        </w:rPr>
        <w:t> </w:t>
      </w:r>
      <w:r>
        <w:rPr>
          <w:color w:val="000000"/>
          <w:szCs w:val="24"/>
          <w:shd w:val="clear" w:color="auto" w:fill="FFFFFF"/>
        </w:rPr>
        <w:t>“Про місцеве самоврядування в Україні“, ст. ст. 12, 92, 122, 123 Земельного кодексу України, Винниківська міська рада –</w:t>
      </w:r>
    </w:p>
    <w:p w:rsidR="007F40D8" w:rsidRDefault="007F40D8" w:rsidP="007F40D8">
      <w:pPr>
        <w:jc w:val="both"/>
        <w:rPr>
          <w:b/>
          <w:szCs w:val="24"/>
        </w:rPr>
      </w:pPr>
    </w:p>
    <w:p w:rsidR="007F40D8" w:rsidRDefault="007F40D8" w:rsidP="007F40D8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7F40D8" w:rsidRDefault="007F40D8" w:rsidP="007F40D8">
      <w:pPr>
        <w:jc w:val="both"/>
        <w:rPr>
          <w:b/>
          <w:szCs w:val="24"/>
        </w:rPr>
      </w:pPr>
    </w:p>
    <w:p w:rsidR="007F40D8" w:rsidRDefault="007F40D8" w:rsidP="007F40D8">
      <w:pPr>
        <w:numPr>
          <w:ilvl w:val="0"/>
          <w:numId w:val="3"/>
        </w:numPr>
        <w:tabs>
          <w:tab w:val="num" w:pos="426"/>
        </w:tabs>
        <w:ind w:left="0" w:hanging="426"/>
        <w:jc w:val="both"/>
        <w:rPr>
          <w:szCs w:val="24"/>
        </w:rPr>
      </w:pPr>
      <w:r>
        <w:rPr>
          <w:szCs w:val="24"/>
        </w:rPr>
        <w:t>Затвердити виконавчому комітету Винниківської міської ради проект землеустрою щодо відведення земельної ділянки та надат</w:t>
      </w:r>
      <w:r w:rsidR="000D281B">
        <w:rPr>
          <w:szCs w:val="24"/>
        </w:rPr>
        <w:t>и земельну ділянку площею 0,5831</w:t>
      </w:r>
      <w:bookmarkStart w:id="1" w:name="_GoBack"/>
      <w:bookmarkEnd w:id="1"/>
      <w:r>
        <w:rPr>
          <w:szCs w:val="24"/>
        </w:rPr>
        <w:t xml:space="preserve"> га (кадастровий номер 4610160300:01:003:0144) у постійне користування щодо організації і встановлення меж території рекреаційного призначення парку по вул.Родини Маркевичів, за рахунок земель рекреаційного призначення.</w:t>
      </w:r>
    </w:p>
    <w:p w:rsidR="007F40D8" w:rsidRDefault="007F40D8" w:rsidP="007F40D8">
      <w:pPr>
        <w:numPr>
          <w:ilvl w:val="0"/>
          <w:numId w:val="3"/>
        </w:numPr>
        <w:tabs>
          <w:tab w:val="num" w:pos="426"/>
        </w:tabs>
        <w:ind w:left="0" w:hanging="426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забезпечити:</w:t>
      </w:r>
    </w:p>
    <w:p w:rsidR="007F40D8" w:rsidRDefault="007F40D8" w:rsidP="007F40D8">
      <w:pPr>
        <w:ind w:hanging="426"/>
        <w:jc w:val="both"/>
        <w:rPr>
          <w:szCs w:val="24"/>
        </w:rPr>
      </w:pPr>
      <w:r>
        <w:rPr>
          <w:szCs w:val="24"/>
        </w:rPr>
        <w:t>2.1 Виготовлення правовстановлюючих документів на земельну ділянку та зареєструвати їх у встановленому порядку.</w:t>
      </w:r>
    </w:p>
    <w:p w:rsidR="007F40D8" w:rsidRDefault="007F40D8" w:rsidP="007F40D8">
      <w:pPr>
        <w:ind w:hanging="426"/>
        <w:jc w:val="both"/>
        <w:rPr>
          <w:szCs w:val="24"/>
        </w:rPr>
      </w:pPr>
      <w:r>
        <w:rPr>
          <w:szCs w:val="24"/>
        </w:rPr>
        <w:t>2.2.</w:t>
      </w:r>
      <w:r>
        <w:rPr>
          <w:szCs w:val="24"/>
        </w:rPr>
        <w:tab/>
      </w:r>
      <w:r>
        <w:rPr>
          <w:color w:val="000000"/>
          <w:szCs w:val="24"/>
          <w:shd w:val="clear" w:color="auto" w:fill="FFFFFF"/>
        </w:rP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</w:t>
      </w:r>
      <w:r>
        <w:rPr>
          <w:szCs w:val="24"/>
        </w:rPr>
        <w:t>.</w:t>
      </w:r>
    </w:p>
    <w:p w:rsidR="007F40D8" w:rsidRDefault="007F40D8" w:rsidP="007F40D8">
      <w:pPr>
        <w:numPr>
          <w:ilvl w:val="0"/>
          <w:numId w:val="4"/>
        </w:numPr>
        <w:tabs>
          <w:tab w:val="num" w:pos="426"/>
        </w:tabs>
        <w:ind w:left="0" w:hanging="426"/>
        <w:jc w:val="both"/>
        <w:rPr>
          <w:szCs w:val="24"/>
        </w:rPr>
      </w:pPr>
      <w:r>
        <w:rPr>
          <w:szCs w:val="24"/>
        </w:rPr>
        <w:t>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7F40D8" w:rsidRDefault="007F40D8" w:rsidP="007F40D8">
      <w:pPr>
        <w:jc w:val="both"/>
        <w:rPr>
          <w:szCs w:val="24"/>
        </w:rPr>
      </w:pPr>
    </w:p>
    <w:p w:rsidR="007F40D8" w:rsidRDefault="007F40D8" w:rsidP="007F40D8">
      <w:pPr>
        <w:jc w:val="both"/>
        <w:rPr>
          <w:szCs w:val="24"/>
        </w:rPr>
      </w:pPr>
    </w:p>
    <w:p w:rsidR="007F40D8" w:rsidRDefault="007F40D8" w:rsidP="007F40D8">
      <w:pPr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                            В.Квурт </w:t>
      </w:r>
    </w:p>
    <w:p w:rsidR="007F40D8" w:rsidRDefault="007F40D8" w:rsidP="007F40D8">
      <w:pPr>
        <w:tabs>
          <w:tab w:val="right" w:pos="9639"/>
        </w:tabs>
        <w:rPr>
          <w:szCs w:val="24"/>
          <w:lang w:val="en-US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3AC" w:rsidRDefault="000803AC">
      <w:r>
        <w:separator/>
      </w:r>
    </w:p>
  </w:endnote>
  <w:endnote w:type="continuationSeparator" w:id="0">
    <w:p w:rsidR="000803AC" w:rsidRDefault="00080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3AC" w:rsidRDefault="000803AC">
      <w:r>
        <w:separator/>
      </w:r>
    </w:p>
  </w:footnote>
  <w:footnote w:type="continuationSeparator" w:id="0">
    <w:p w:rsidR="000803AC" w:rsidRDefault="000803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BEA2FF9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3AC"/>
    <w:rsid w:val="000807BF"/>
    <w:rsid w:val="000D281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24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40D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898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apple-converted-space">
    <w:name w:val="apple-converted-space"/>
    <w:rsid w:val="007F40D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5C88D-2622-489E-AF56-1BAE8CAC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2023-03-16T09:45:00Z</dcterms:modified>
</cp:coreProperties>
</file>