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1E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туристичного збору на 2021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1E46" w:rsidRDefault="00BD1E46" w:rsidP="00BD1E46">
      <w:pPr>
        <w:ind w:left="57" w:right="57" w:firstLine="709"/>
        <w:jc w:val="both"/>
        <w:rPr>
          <w:szCs w:val="24"/>
        </w:rPr>
      </w:pPr>
      <w:r>
        <w:rPr>
          <w:szCs w:val="24"/>
        </w:rPr>
        <w:t>Керуючись Податковим кодексом України, Законом України «Про місцеве самоврядування в Україні», беручи до уваги лист Головного Управління ДФС у Львівській області, Винниківська міська рада</w:t>
      </w:r>
    </w:p>
    <w:p w:rsidR="00BD1E46" w:rsidRDefault="00BD1E46" w:rsidP="00BD1E46">
      <w:pPr>
        <w:ind w:left="57" w:right="57" w:firstLine="709"/>
        <w:jc w:val="both"/>
        <w:rPr>
          <w:szCs w:val="24"/>
        </w:rPr>
      </w:pPr>
    </w:p>
    <w:p w:rsidR="00BD1E46" w:rsidRDefault="00BD1E46" w:rsidP="00BD1E46">
      <w:pPr>
        <w:ind w:left="57" w:right="57"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BD1E46" w:rsidRDefault="00BD1E46" w:rsidP="00BD1E46">
      <w:pPr>
        <w:ind w:left="57" w:right="57" w:firstLine="709"/>
        <w:jc w:val="both"/>
        <w:rPr>
          <w:szCs w:val="24"/>
        </w:rPr>
      </w:pP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  <w:r>
        <w:rPr>
          <w:szCs w:val="24"/>
        </w:rPr>
        <w:t xml:space="preserve">1. Встановити ставку туристичного збору у розмірі </w:t>
      </w:r>
      <w:r>
        <w:rPr>
          <w:szCs w:val="24"/>
          <w:shd w:val="clear" w:color="auto" w:fill="FFFFFF"/>
        </w:rPr>
        <w:t> 0,1 відсотка для внутрішнього туризму та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 (за кожну добу тимчасового розміщення особи у місцях проживання (ночівлі), визначених підпунктом 268.5.1 пункту 268.5 Податкового кодексу України).</w:t>
      </w: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2. Затвердити Положення про туристичний збір у м. Винники  згідно додатку 1 до даного рішення.</w:t>
      </w: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3. Контроль за виконанням даного рішення покласти на відділ фінансів та економіки.</w:t>
      </w: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Міський голова                                                                                            В. Квурт</w:t>
      </w:r>
    </w:p>
    <w:p w:rsidR="00BD1E46" w:rsidRDefault="00BD1E46" w:rsidP="00BD1E46">
      <w:pPr>
        <w:ind w:left="57" w:right="57" w:firstLine="709"/>
        <w:jc w:val="both"/>
        <w:rPr>
          <w:szCs w:val="24"/>
          <w:shd w:val="clear" w:color="auto" w:fill="FFFFFF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BE9" w:rsidRDefault="00E62BE9">
      <w:r>
        <w:separator/>
      </w:r>
    </w:p>
  </w:endnote>
  <w:endnote w:type="continuationSeparator" w:id="0">
    <w:p w:rsidR="00E62BE9" w:rsidRDefault="00E62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BE9" w:rsidRDefault="00E62BE9">
      <w:r>
        <w:separator/>
      </w:r>
    </w:p>
  </w:footnote>
  <w:footnote w:type="continuationSeparator" w:id="0">
    <w:p w:rsidR="00E62BE9" w:rsidRDefault="00E62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1E4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2BE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6597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E886B-9589-43F7-9555-2840FF230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2023-07-21T07:32:00Z</dcterms:modified>
</cp:coreProperties>
</file>