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2527</w:t>
            </w:r>
          </w:p>
        </w:tc>
      </w:tr>
      <w:tr w:rsidR="008C6E6E" w:rsidRPr="008C6E6E" w:rsidTr="008C6E6E">
        <w:tc>
          <w:tcPr>
            <w:tcW w:w="9628" w:type="dxa"/>
          </w:tcPr>
          <w:p w:rsidR="008C6E6E" w:rsidRDefault="00450AB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Програма підтримки розвитку спорту   у м. Винники на 2020-2025 роки</w:t>
            </w:r>
          </w:p>
          <w:p w:rsidR="00BE7A3D" w:rsidRDefault="00BE7A3D" w:rsidP="00471A72">
            <w:pPr>
              <w:rPr>
                <w:sz w:val="28"/>
              </w:rPr>
            </w:pPr>
          </w:p>
        </w:tc>
        <w:tc>
          <w:tcPr>
            <w:tcW w:w="4814" w:type="dxa"/>
          </w:tcPr>
          <w:p w:rsidR="00BE7A3D" w:rsidRDefault="00BE7A3D" w:rsidP="00471A72">
            <w:pPr>
              <w:rPr>
                <w:sz w:val="28"/>
              </w:rPr>
            </w:pPr>
          </w:p>
        </w:tc>
      </w:tr>
    </w:tbl>
    <w:p w:rsidR="00450AB2" w:rsidRDefault="00450AB2" w:rsidP="00450AB2">
      <w:pPr>
        <w:ind w:firstLine="709"/>
        <w:jc w:val="both"/>
        <w:rPr>
          <w:szCs w:val="24"/>
        </w:rPr>
      </w:pPr>
      <w:r>
        <w:rPr>
          <w:szCs w:val="24"/>
        </w:rPr>
        <w:t xml:space="preserve">Беручи до уваги необхідність популяризації спорту серед дітей та середньовікової категорії міста Винники, зважаючи на значне погіршення загального стану здоров’я серед населення, зумовлене відсутністю здорового способу життя, керуючись Постановою Кабінету Міністрів України №1049 від 12.10.2011 р. «Про затвердження Порядку проведення конкурсу з визначення програм (проектів, заходів), розроблених інститутами громадянського суспільства, для виконання (реалізації) яких надається фінансова підтримка», Бюджетним кодексом України, Законом України «Про місцеве самоврядування», Винниківська міська рада </w:t>
      </w:r>
    </w:p>
    <w:p w:rsidR="00450AB2" w:rsidRDefault="00450AB2" w:rsidP="00450AB2">
      <w:pPr>
        <w:ind w:firstLine="709"/>
        <w:jc w:val="both"/>
        <w:rPr>
          <w:szCs w:val="24"/>
        </w:rPr>
      </w:pPr>
    </w:p>
    <w:p w:rsidR="00450AB2" w:rsidRDefault="00450AB2" w:rsidP="00450AB2">
      <w:pPr>
        <w:ind w:firstLine="709"/>
        <w:jc w:val="center"/>
        <w:rPr>
          <w:szCs w:val="24"/>
        </w:rPr>
      </w:pPr>
      <w:r>
        <w:rPr>
          <w:szCs w:val="24"/>
        </w:rPr>
        <w:t>вирішила:</w:t>
      </w:r>
    </w:p>
    <w:p w:rsidR="00450AB2" w:rsidRDefault="00450AB2" w:rsidP="00450AB2">
      <w:pPr>
        <w:ind w:firstLine="709"/>
        <w:jc w:val="both"/>
        <w:rPr>
          <w:szCs w:val="24"/>
        </w:rPr>
      </w:pPr>
    </w:p>
    <w:p w:rsidR="00450AB2" w:rsidRDefault="00450AB2" w:rsidP="00450AB2">
      <w:pPr>
        <w:pStyle w:val="a8"/>
        <w:numPr>
          <w:ilvl w:val="0"/>
          <w:numId w:val="3"/>
        </w:numPr>
        <w:ind w:left="0" w:firstLine="709"/>
        <w:jc w:val="both"/>
        <w:rPr>
          <w:szCs w:val="24"/>
        </w:rPr>
      </w:pPr>
      <w:r>
        <w:rPr>
          <w:szCs w:val="24"/>
        </w:rPr>
        <w:t>Затвердити Програму розвитку спорту у м. Винники на 2020-2025 роки. (Додаток 1).</w:t>
      </w:r>
    </w:p>
    <w:p w:rsidR="00450AB2" w:rsidRDefault="00450AB2" w:rsidP="00450AB2">
      <w:pPr>
        <w:pStyle w:val="a8"/>
        <w:numPr>
          <w:ilvl w:val="0"/>
          <w:numId w:val="3"/>
        </w:numPr>
        <w:ind w:left="0" w:firstLine="709"/>
        <w:jc w:val="both"/>
        <w:rPr>
          <w:szCs w:val="24"/>
        </w:rPr>
      </w:pPr>
      <w:r>
        <w:rPr>
          <w:szCs w:val="24"/>
        </w:rPr>
        <w:t>Виконавчому комітету Винниківської міської ради провести конкурс з визначення програми (проекту, заходу), розробленої інститутом громадянського суспільства з метою надання фінансової підтримки для популяризації та розвитку спорту у Винниках.</w:t>
      </w:r>
    </w:p>
    <w:p w:rsidR="00450AB2" w:rsidRDefault="00450AB2" w:rsidP="00450AB2">
      <w:pPr>
        <w:pStyle w:val="a8"/>
        <w:numPr>
          <w:ilvl w:val="0"/>
          <w:numId w:val="3"/>
        </w:numPr>
        <w:ind w:left="0" w:firstLine="709"/>
        <w:jc w:val="both"/>
        <w:rPr>
          <w:szCs w:val="24"/>
        </w:rPr>
      </w:pPr>
      <w:r>
        <w:rPr>
          <w:szCs w:val="24"/>
        </w:rPr>
        <w:t>Визначити Виконавчий комітет Винниківської міської ради організатором конкурсу  конкурс з визначення програми (проекту, заходу), розробленої інститутом громадянського суспільства з метою надання фінансової підтримки для  популяризації та розвитку спорту у Винниках.</w:t>
      </w:r>
    </w:p>
    <w:p w:rsidR="00450AB2" w:rsidRDefault="00450AB2" w:rsidP="00450AB2">
      <w:pPr>
        <w:pStyle w:val="a8"/>
        <w:numPr>
          <w:ilvl w:val="0"/>
          <w:numId w:val="3"/>
        </w:numPr>
        <w:ind w:left="0" w:firstLine="709"/>
        <w:jc w:val="both"/>
        <w:rPr>
          <w:szCs w:val="24"/>
        </w:rPr>
      </w:pPr>
      <w:r>
        <w:rPr>
          <w:szCs w:val="24"/>
        </w:rPr>
        <w:t>Відповідальний за виконання даного рішення заступник міського голови з питань житлово-комунального господарства та фінансової політики.</w:t>
      </w:r>
    </w:p>
    <w:p w:rsidR="00450AB2" w:rsidRDefault="00450AB2" w:rsidP="00450AB2">
      <w:pPr>
        <w:ind w:firstLine="709"/>
        <w:jc w:val="both"/>
        <w:rPr>
          <w:szCs w:val="24"/>
        </w:rPr>
      </w:pPr>
    </w:p>
    <w:p w:rsidR="00450AB2" w:rsidRDefault="00450AB2" w:rsidP="00450AB2">
      <w:pPr>
        <w:ind w:firstLine="709"/>
        <w:jc w:val="both"/>
        <w:rPr>
          <w:szCs w:val="24"/>
        </w:rPr>
      </w:pPr>
    </w:p>
    <w:p w:rsidR="00450AB2" w:rsidRDefault="00450AB2" w:rsidP="00450AB2">
      <w:pPr>
        <w:ind w:firstLine="709"/>
        <w:jc w:val="both"/>
        <w:rPr>
          <w:szCs w:val="24"/>
        </w:rPr>
      </w:pPr>
    </w:p>
    <w:p w:rsidR="00450AB2" w:rsidRDefault="00450AB2" w:rsidP="00450AB2">
      <w:pPr>
        <w:ind w:firstLine="709"/>
        <w:jc w:val="both"/>
        <w:rPr>
          <w:szCs w:val="24"/>
        </w:rPr>
      </w:pPr>
      <w:r>
        <w:rPr>
          <w:szCs w:val="24"/>
        </w:rPr>
        <w:t>Міський голова                                                                                                              В. Квурт</w:t>
      </w:r>
    </w:p>
    <w:p w:rsidR="00450AB2" w:rsidRDefault="00450AB2" w:rsidP="00450AB2">
      <w:pPr>
        <w:ind w:firstLine="709"/>
        <w:jc w:val="both"/>
        <w:rPr>
          <w:szCs w:val="24"/>
        </w:rPr>
      </w:pPr>
    </w:p>
    <w:p w:rsidR="00450AB2" w:rsidRDefault="00450AB2" w:rsidP="00450AB2">
      <w:pPr>
        <w:ind w:firstLine="709"/>
        <w:jc w:val="both"/>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73E" w:rsidRDefault="00FA073E">
      <w:r>
        <w:separator/>
      </w:r>
    </w:p>
  </w:endnote>
  <w:endnote w:type="continuationSeparator" w:id="0">
    <w:p w:rsidR="00FA073E" w:rsidRDefault="00FA0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73E" w:rsidRDefault="00FA073E">
      <w:r>
        <w:separator/>
      </w:r>
    </w:p>
  </w:footnote>
  <w:footnote w:type="continuationSeparator" w:id="0">
    <w:p w:rsidR="00FA073E" w:rsidRDefault="00FA0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CFC4E5D"/>
    <w:multiLevelType w:val="hybridMultilevel"/>
    <w:tmpl w:val="78AA7C4C"/>
    <w:lvl w:ilvl="0" w:tplc="F7F402F2">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0AB2"/>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A073E"/>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F0D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99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BE9B2-6767-4EF4-8C5E-1FBFC385E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1204</Words>
  <Characters>687</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2023-07-21T07:34:00Z</dcterms:modified>
</cp:coreProperties>
</file>