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932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рішення про включення   нежитлового приміщення за адресою   м. Винники, вул.Винна Гора, 5-Г   в Перелік першого типу об'єктів оренди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932EF" w:rsidRDefault="00C932EF" w:rsidP="00C932EF">
      <w:pPr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 xml:space="preserve">Розглянувши звернення </w:t>
      </w:r>
      <w:r>
        <w:rPr>
          <w:szCs w:val="24"/>
          <w:lang w:eastAsia="uk-UA"/>
        </w:rPr>
        <w:t>дитячого клубу боротьби</w:t>
      </w:r>
      <w:r>
        <w:rPr>
          <w:color w:val="000000"/>
          <w:szCs w:val="24"/>
          <w:lang w:eastAsia="uk-UA"/>
        </w:rPr>
        <w:t xml:space="preserve">, керуючись Законом України «Про місцеве самоврядування в Україні», Законом України «Про оренду державного та комунального майна», Винниківська міська рада </w:t>
      </w:r>
    </w:p>
    <w:p w:rsidR="00C932EF" w:rsidRDefault="00C932EF" w:rsidP="00C932EF">
      <w:pPr>
        <w:jc w:val="both"/>
        <w:rPr>
          <w:color w:val="000000"/>
          <w:szCs w:val="24"/>
          <w:lang w:eastAsia="uk-UA"/>
        </w:rPr>
      </w:pPr>
    </w:p>
    <w:p w:rsidR="00C932EF" w:rsidRDefault="00C932EF" w:rsidP="00C932EF">
      <w:pPr>
        <w:jc w:val="center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>вирішила:</w:t>
      </w:r>
    </w:p>
    <w:p w:rsidR="00C932EF" w:rsidRDefault="00C932EF" w:rsidP="00C932EF">
      <w:pPr>
        <w:jc w:val="both"/>
        <w:rPr>
          <w:color w:val="000000"/>
          <w:szCs w:val="24"/>
          <w:lang w:eastAsia="uk-UA"/>
        </w:rPr>
      </w:pPr>
    </w:p>
    <w:p w:rsidR="00C932EF" w:rsidRDefault="00C932EF" w:rsidP="00C932EF">
      <w:pPr>
        <w:pStyle w:val="a8"/>
        <w:numPr>
          <w:ilvl w:val="0"/>
          <w:numId w:val="3"/>
        </w:numPr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>Прийняти рішення щодо наміру передати нежитлові приміщення загальною площею 99,8 кв. м. за адресою м. Винники, вул.. Винна Гора. 5-Г, секц. 5, приміщення 1 в оренду.</w:t>
      </w:r>
    </w:p>
    <w:p w:rsidR="00C932EF" w:rsidRDefault="00C932EF" w:rsidP="00C932EF">
      <w:pPr>
        <w:pStyle w:val="a8"/>
        <w:numPr>
          <w:ilvl w:val="0"/>
          <w:numId w:val="3"/>
        </w:numPr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>Виконавчому комітету Винниківської міської ради внести інформацію про потенційний об’єкт оренди  - нежитлові приміщення загальною площею 99,8 кв. м. за адресою м. Винники, вул.. Винна Гора. 5-Г, секц. 5, приміщення 1 - до ЕТС.</w:t>
      </w:r>
    </w:p>
    <w:p w:rsidR="00C932EF" w:rsidRDefault="00C932EF" w:rsidP="00C932EF">
      <w:pPr>
        <w:pStyle w:val="a8"/>
        <w:numPr>
          <w:ilvl w:val="0"/>
          <w:numId w:val="3"/>
        </w:numPr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>Прийняти рішення про включення потенційного об’єкта оренди - нежитлові приміщення загальною площею 99,8 кв. м. за адресою м. Винники, вул.. Винна Гора. 5-Г, секц. 5, приміщення 1 – до Переліку першого типу об’єктів оренди.</w:t>
      </w:r>
    </w:p>
    <w:p w:rsidR="00C932EF" w:rsidRDefault="00C932EF" w:rsidP="00C932EF">
      <w:pPr>
        <w:pStyle w:val="rvps2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Виконавчому комітету Винниківської міської ради: </w:t>
      </w:r>
    </w:p>
    <w:p w:rsidR="00C932EF" w:rsidRDefault="00C932EF" w:rsidP="00C932EF">
      <w:pPr>
        <w:pStyle w:val="rvps2"/>
        <w:numPr>
          <w:ilvl w:val="1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>опублікувати інформацію про потенційний об’єкт оренди - нежитлові приміщення загальною площею 99,8 кв. м. за адресою м. Винники, вул.. Винна Гора. 5-Г, секц. 5, приміщення 1, щодо якого прийнято рішення про включення до Переліку першого типу об’єктів оренди в ЕТС;</w:t>
      </w:r>
      <w:bookmarkStart w:id="1" w:name="n152"/>
      <w:bookmarkEnd w:id="1"/>
    </w:p>
    <w:p w:rsidR="00C932EF" w:rsidRDefault="00C932EF" w:rsidP="00C932EF">
      <w:pPr>
        <w:pStyle w:val="rvps2"/>
        <w:numPr>
          <w:ilvl w:val="1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>розмістити в ЕТС оголошення про передачу майна - нежитлових приміщень загальною площею 99,8 кв. м. за адресою м. Винники, вул.. Винна Гора. 5-Г, секц. 5, приміщення 1 - в оренду.</w:t>
      </w:r>
    </w:p>
    <w:p w:rsidR="00C932EF" w:rsidRDefault="00C932EF" w:rsidP="00C932EF">
      <w:pPr>
        <w:pStyle w:val="rvps2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Контроль за виконанням даного рішення покласти на заступника міського голови з питань житлово-комунального господарства та фінансової політики. </w:t>
      </w:r>
    </w:p>
    <w:p w:rsidR="00C932EF" w:rsidRDefault="00C932EF" w:rsidP="00C932EF">
      <w:pPr>
        <w:pStyle w:val="a8"/>
        <w:ind w:left="1428"/>
        <w:jc w:val="both"/>
        <w:rPr>
          <w:color w:val="000000"/>
          <w:szCs w:val="24"/>
          <w:lang w:eastAsia="uk-UA"/>
        </w:rPr>
      </w:pPr>
    </w:p>
    <w:p w:rsidR="00C932EF" w:rsidRDefault="00C932EF" w:rsidP="00C932EF">
      <w:pPr>
        <w:pStyle w:val="a8"/>
        <w:ind w:left="1428"/>
        <w:jc w:val="both"/>
        <w:rPr>
          <w:color w:val="000000"/>
          <w:szCs w:val="24"/>
          <w:lang w:eastAsia="uk-UA"/>
        </w:rPr>
      </w:pPr>
    </w:p>
    <w:p w:rsidR="00C932EF" w:rsidRDefault="00C932EF" w:rsidP="00C932EF">
      <w:pPr>
        <w:pStyle w:val="a8"/>
        <w:ind w:left="1428"/>
        <w:jc w:val="both"/>
        <w:rPr>
          <w:color w:val="000000"/>
          <w:szCs w:val="24"/>
          <w:lang w:eastAsia="uk-UA"/>
        </w:rPr>
      </w:pPr>
      <w:r>
        <w:rPr>
          <w:color w:val="000000"/>
          <w:szCs w:val="24"/>
          <w:lang w:eastAsia="uk-UA"/>
        </w:rPr>
        <w:t>Міський голова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2" w:name="_GoBack"/>
      <w:bookmarkEnd w:id="2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09B" w:rsidRDefault="0069709B">
      <w:r>
        <w:separator/>
      </w:r>
    </w:p>
  </w:endnote>
  <w:endnote w:type="continuationSeparator" w:id="0">
    <w:p w:rsidR="0069709B" w:rsidRDefault="00697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09B" w:rsidRDefault="0069709B">
      <w:r>
        <w:separator/>
      </w:r>
    </w:p>
  </w:footnote>
  <w:footnote w:type="continuationSeparator" w:id="0">
    <w:p w:rsidR="0069709B" w:rsidRDefault="00697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6842363"/>
    <w:multiLevelType w:val="multilevel"/>
    <w:tmpl w:val="4E604A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9709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32EF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566EF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customStyle="1" w:styleId="rvps2">
    <w:name w:val="rvps2"/>
    <w:basedOn w:val="a"/>
    <w:rsid w:val="00C932EF"/>
    <w:pPr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1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D7B878-93D7-4832-8AB1-7C5C32D15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1316</Words>
  <Characters>751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2023-07-21T07:40:00Z</dcterms:modified>
</cp:coreProperties>
</file>