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33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про незалежну оцінку  об'єкта по вул. Галицька, 26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334C" w:rsidRDefault="0044334C" w:rsidP="0044334C">
      <w:pPr>
        <w:shd w:val="clear" w:color="auto" w:fill="FFFFFF"/>
        <w:spacing w:after="195"/>
        <w:ind w:firstLine="600"/>
        <w:jc w:val="both"/>
        <w:rPr>
          <w:color w:val="000000"/>
          <w:sz w:val="18"/>
          <w:szCs w:val="18"/>
        </w:rPr>
      </w:pPr>
      <w:r>
        <w:rPr>
          <w:color w:val="000000"/>
          <w:szCs w:val="24"/>
        </w:rPr>
        <w:t>Керуючись Законами України «Про приватизацію державного майна», «Про місцеве самоврядування в Україні», враховуючи пропозиції постійної депутатської комісії з питань житлово-комунального господарства та транспортної політики , Винниківська міська рада -</w:t>
      </w:r>
    </w:p>
    <w:p w:rsidR="0044334C" w:rsidRDefault="0044334C" w:rsidP="0044334C">
      <w:pPr>
        <w:shd w:val="clear" w:color="auto" w:fill="FFFFFF"/>
        <w:spacing w:after="195"/>
        <w:ind w:firstLine="600"/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Cs w:val="24"/>
        </w:rPr>
        <w:t>                                                                ВИРІШИЛА</w:t>
      </w:r>
      <w:r>
        <w:rPr>
          <w:color w:val="000000"/>
          <w:szCs w:val="24"/>
        </w:rPr>
        <w:t>:</w:t>
      </w:r>
    </w:p>
    <w:p w:rsidR="0044334C" w:rsidRDefault="0044334C" w:rsidP="0044334C">
      <w:pPr>
        <w:numPr>
          <w:ilvl w:val="0"/>
          <w:numId w:val="3"/>
        </w:numPr>
        <w:shd w:val="clear" w:color="auto" w:fill="FFFFFF"/>
        <w:spacing w:after="195"/>
        <w:ind w:left="96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Затвердити звіт про незалежну оцінку об’єкта – нежитлову будівлю, загальною площею 182,8  кв.м., яка розташована по вул. Галицька в м. Винники, що виконаний ТзОВ «Експерт Ін», на суму  2 153 053 ( два мільйони сто п</w:t>
      </w:r>
      <w:r w:rsidRPr="0044334C">
        <w:rPr>
          <w:color w:val="000000"/>
          <w:szCs w:val="24"/>
          <w:lang w:val="ru-RU"/>
        </w:rPr>
        <w:t>’</w:t>
      </w:r>
      <w:r>
        <w:rPr>
          <w:color w:val="000000"/>
          <w:szCs w:val="24"/>
        </w:rPr>
        <w:t>ятдесят три тисячі п</w:t>
      </w:r>
      <w:r w:rsidRPr="0044334C">
        <w:rPr>
          <w:color w:val="000000"/>
          <w:szCs w:val="24"/>
          <w:lang w:val="ru-RU"/>
        </w:rPr>
        <w:t>’</w:t>
      </w:r>
      <w:r>
        <w:rPr>
          <w:color w:val="000000"/>
          <w:szCs w:val="24"/>
        </w:rPr>
        <w:t>ятдесяс три) грн. без урахування ПДВ.</w:t>
      </w:r>
    </w:p>
    <w:p w:rsidR="0044334C" w:rsidRDefault="0044334C" w:rsidP="0044334C">
      <w:pPr>
        <w:numPr>
          <w:ilvl w:val="0"/>
          <w:numId w:val="4"/>
        </w:numPr>
        <w:shd w:val="clear" w:color="auto" w:fill="FFFFFF"/>
        <w:spacing w:after="195"/>
        <w:ind w:left="96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Виконавчому комітету Винниківської міської ради а прийняти на баланс нежитлову будівлю, загальною площею 182,8 кв.м., яка розташована по вул.Галицька 26 в м. Винники.</w:t>
      </w:r>
    </w:p>
    <w:p w:rsidR="0044334C" w:rsidRDefault="0044334C" w:rsidP="0044334C">
      <w:pPr>
        <w:numPr>
          <w:ilvl w:val="0"/>
          <w:numId w:val="5"/>
        </w:numPr>
        <w:shd w:val="clear" w:color="auto" w:fill="FFFFFF"/>
        <w:spacing w:after="195"/>
        <w:ind w:left="96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Контроль за виконанням даного рішення покласти на заступника міського голови з житлово – комунального господарства та фінансової політики.</w:t>
      </w:r>
    </w:p>
    <w:p w:rsidR="0044334C" w:rsidRDefault="0044334C" w:rsidP="0044334C">
      <w:pPr>
        <w:jc w:val="both"/>
        <w:rPr>
          <w:szCs w:val="24"/>
        </w:rPr>
      </w:pPr>
    </w:p>
    <w:p w:rsidR="0044334C" w:rsidRDefault="0044334C" w:rsidP="0044334C">
      <w:pPr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44334C" w:rsidRDefault="0044334C" w:rsidP="0044334C">
      <w:pPr>
        <w:jc w:val="both"/>
        <w:rPr>
          <w:b/>
          <w:szCs w:val="24"/>
        </w:rPr>
      </w:pPr>
      <w:r>
        <w:rPr>
          <w:b/>
          <w:szCs w:val="24"/>
        </w:rPr>
        <w:t xml:space="preserve">Міський голова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44334C" w:rsidRDefault="0044334C" w:rsidP="0044334C">
      <w:pPr>
        <w:jc w:val="both"/>
        <w:rPr>
          <w:b/>
          <w:szCs w:val="24"/>
        </w:rPr>
      </w:pPr>
    </w:p>
    <w:p w:rsidR="0044334C" w:rsidRDefault="0044334C" w:rsidP="0044334C">
      <w:pPr>
        <w:jc w:val="both"/>
        <w:rPr>
          <w:b/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07F" w:rsidRDefault="008D007F">
      <w:r>
        <w:separator/>
      </w:r>
    </w:p>
  </w:endnote>
  <w:endnote w:type="continuationSeparator" w:id="0">
    <w:p w:rsidR="008D007F" w:rsidRDefault="008D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07F" w:rsidRDefault="008D007F">
      <w:r>
        <w:separator/>
      </w:r>
    </w:p>
  </w:footnote>
  <w:footnote w:type="continuationSeparator" w:id="0">
    <w:p w:rsidR="008D007F" w:rsidRDefault="008D0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F38338A"/>
    <w:multiLevelType w:val="multilevel"/>
    <w:tmpl w:val="F770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334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007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BA307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9A007-E9D9-444C-B6F9-233EC59E2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2023-07-21T07:51:00Z</dcterms:modified>
</cp:coreProperties>
</file>