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2534</w:t>
            </w:r>
          </w:p>
        </w:tc>
      </w:tr>
      <w:tr w:rsidR="008C6E6E" w:rsidRPr="008C6E6E" w:rsidTr="008C6E6E">
        <w:tc>
          <w:tcPr>
            <w:tcW w:w="9628" w:type="dxa"/>
          </w:tcPr>
          <w:p w:rsidR="008C6E6E" w:rsidRDefault="004618B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Винниківській міській раді   технічної документації із землеустрою щодо   інвентаризації земельної ділянки  з метою   формування земельної ділянки в комунальну власність  для будівництва та обслуговування об'єктів фізичної   культури і спорту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4618B6" w:rsidRPr="004618B6" w:rsidRDefault="004618B6" w:rsidP="004618B6">
      <w:pPr>
        <w:ind w:firstLine="720"/>
        <w:rPr>
          <w:sz w:val="28"/>
          <w:szCs w:val="28"/>
        </w:rPr>
      </w:pPr>
      <w:r w:rsidRPr="004618B6">
        <w:rPr>
          <w:sz w:val="28"/>
          <w:szCs w:val="28"/>
        </w:rPr>
        <w:t xml:space="preserve">Розглянувши технічну документацію із землеустрою щодо інвентаризації земельної ділянки з метою формування земельної ділянки  в комунальну власність по вул.Кільцевій у м.Винники у м.Винники, керуючись ст. 12, 40, 79-1,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618B6" w:rsidRPr="004618B6" w:rsidRDefault="004618B6" w:rsidP="004618B6">
      <w:pPr>
        <w:rPr>
          <w:sz w:val="28"/>
          <w:szCs w:val="28"/>
        </w:rPr>
      </w:pPr>
    </w:p>
    <w:p w:rsidR="004618B6" w:rsidRDefault="004618B6" w:rsidP="004618B6">
      <w:pPr>
        <w:jc w:val="center"/>
        <w:rPr>
          <w:sz w:val="28"/>
          <w:szCs w:val="28"/>
        </w:rPr>
      </w:pPr>
      <w:r w:rsidRPr="004618B6">
        <w:rPr>
          <w:sz w:val="28"/>
          <w:szCs w:val="28"/>
        </w:rPr>
        <w:t>В И Р І Ш И Л А :</w:t>
      </w:r>
    </w:p>
    <w:p w:rsidR="004618B6" w:rsidRPr="004618B6" w:rsidRDefault="004618B6" w:rsidP="004618B6">
      <w:pPr>
        <w:jc w:val="center"/>
        <w:rPr>
          <w:sz w:val="28"/>
          <w:szCs w:val="28"/>
        </w:rPr>
      </w:pPr>
      <w:bookmarkStart w:id="1" w:name="_GoBack"/>
      <w:bookmarkEnd w:id="1"/>
    </w:p>
    <w:p w:rsidR="004618B6" w:rsidRPr="004618B6" w:rsidRDefault="004618B6" w:rsidP="004618B6">
      <w:pPr>
        <w:rPr>
          <w:sz w:val="28"/>
          <w:szCs w:val="28"/>
        </w:rPr>
      </w:pPr>
      <w:r w:rsidRPr="004618B6">
        <w:rPr>
          <w:sz w:val="28"/>
          <w:szCs w:val="28"/>
        </w:rPr>
        <w:t>1.</w:t>
      </w:r>
      <w:r w:rsidRPr="004618B6">
        <w:rPr>
          <w:sz w:val="28"/>
          <w:szCs w:val="28"/>
        </w:rPr>
        <w:tab/>
        <w:t xml:space="preserve">Затвердити Винниківській міській раді технічну документацію із землеустрою щодо інвентаризації земельної ділянки з метою формування земельної ділянки та надати в комунальну власність земельну ділянку площею 0,6242 га (кадастровий номер 4610160300:04:003:0077) для будівництва та обслуговування об’єктів фізичної культури і спорту по вул.Кільцевій у м.Винники за рахунок земель рекреаційного призначення.  </w:t>
      </w:r>
    </w:p>
    <w:p w:rsidR="004618B6" w:rsidRPr="004618B6" w:rsidRDefault="004618B6" w:rsidP="004618B6">
      <w:pPr>
        <w:rPr>
          <w:sz w:val="28"/>
          <w:szCs w:val="28"/>
        </w:rPr>
      </w:pPr>
      <w:r w:rsidRPr="004618B6">
        <w:rPr>
          <w:sz w:val="28"/>
          <w:szCs w:val="28"/>
        </w:rPr>
        <w:t>2.</w:t>
      </w:r>
      <w:r w:rsidRPr="004618B6">
        <w:rPr>
          <w:sz w:val="28"/>
          <w:szCs w:val="28"/>
        </w:rPr>
        <w:tab/>
        <w:t>Винниківській міській раді:</w:t>
      </w:r>
    </w:p>
    <w:p w:rsidR="004618B6" w:rsidRPr="004618B6" w:rsidRDefault="004618B6" w:rsidP="004618B6">
      <w:pPr>
        <w:rPr>
          <w:sz w:val="28"/>
          <w:szCs w:val="28"/>
        </w:rPr>
      </w:pPr>
      <w:r w:rsidRPr="004618B6">
        <w:rPr>
          <w:sz w:val="28"/>
          <w:szCs w:val="28"/>
        </w:rPr>
        <w:t>2.1 Через спеціалізовану землевпорядну організацію встановити межі земельної ділянки в натурі (на місцевості).</w:t>
      </w:r>
    </w:p>
    <w:p w:rsidR="004618B6" w:rsidRPr="004618B6" w:rsidRDefault="004618B6" w:rsidP="004618B6">
      <w:pPr>
        <w:rPr>
          <w:sz w:val="28"/>
          <w:szCs w:val="28"/>
        </w:rPr>
      </w:pPr>
      <w:r w:rsidRPr="004618B6">
        <w:rPr>
          <w:sz w:val="28"/>
          <w:szCs w:val="28"/>
        </w:rPr>
        <w:lastRenderedPageBreak/>
        <w:t>2.2.</w:t>
      </w:r>
      <w:r w:rsidRPr="004618B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618B6" w:rsidRPr="004618B6" w:rsidRDefault="004618B6" w:rsidP="004618B6">
      <w:pPr>
        <w:rPr>
          <w:sz w:val="28"/>
          <w:szCs w:val="28"/>
        </w:rPr>
      </w:pPr>
      <w:r w:rsidRPr="004618B6">
        <w:rPr>
          <w:sz w:val="28"/>
          <w:szCs w:val="28"/>
        </w:rPr>
        <w:t>3.</w:t>
      </w:r>
      <w:r w:rsidRPr="004618B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618B6" w:rsidRPr="004618B6" w:rsidRDefault="004618B6" w:rsidP="004618B6">
      <w:pPr>
        <w:rPr>
          <w:sz w:val="28"/>
          <w:szCs w:val="28"/>
        </w:rPr>
      </w:pPr>
      <w:r w:rsidRPr="004618B6">
        <w:rPr>
          <w:sz w:val="28"/>
          <w:szCs w:val="28"/>
        </w:rPr>
        <w:t>4.</w:t>
      </w:r>
      <w:r w:rsidRPr="004618B6">
        <w:rPr>
          <w:sz w:val="28"/>
          <w:szCs w:val="28"/>
        </w:rPr>
        <w:tab/>
        <w:t>Рішення надіслати в Личаківську об'єднану податкову інспекцію Головного управління ДФС у Львівській області.</w:t>
      </w:r>
    </w:p>
    <w:p w:rsidR="004618B6" w:rsidRPr="004618B6" w:rsidRDefault="004618B6" w:rsidP="004618B6">
      <w:pPr>
        <w:rPr>
          <w:sz w:val="28"/>
          <w:szCs w:val="28"/>
        </w:rPr>
      </w:pPr>
    </w:p>
    <w:p w:rsidR="004618B6" w:rsidRPr="004618B6" w:rsidRDefault="004618B6" w:rsidP="004618B6">
      <w:pPr>
        <w:rPr>
          <w:sz w:val="28"/>
          <w:szCs w:val="28"/>
        </w:rPr>
      </w:pPr>
    </w:p>
    <w:p w:rsidR="004618B6" w:rsidRPr="004618B6" w:rsidRDefault="004618B6" w:rsidP="004618B6">
      <w:pPr>
        <w:rPr>
          <w:sz w:val="28"/>
          <w:szCs w:val="28"/>
        </w:rPr>
      </w:pPr>
    </w:p>
    <w:p w:rsidR="004618B6" w:rsidRPr="004618B6" w:rsidRDefault="004618B6" w:rsidP="004618B6">
      <w:pPr>
        <w:rPr>
          <w:sz w:val="28"/>
          <w:szCs w:val="28"/>
        </w:rPr>
      </w:pPr>
      <w:r w:rsidRPr="004618B6">
        <w:rPr>
          <w:sz w:val="28"/>
          <w:szCs w:val="28"/>
        </w:rPr>
        <w:t>Міський голова</w:t>
      </w:r>
      <w:r w:rsidRPr="004618B6">
        <w:rPr>
          <w:sz w:val="28"/>
          <w:szCs w:val="28"/>
        </w:rPr>
        <w:tab/>
      </w:r>
      <w:r w:rsidRPr="004618B6">
        <w:rPr>
          <w:sz w:val="28"/>
          <w:szCs w:val="28"/>
        </w:rPr>
        <w:tab/>
      </w:r>
      <w:r w:rsidRPr="004618B6">
        <w:rPr>
          <w:sz w:val="28"/>
          <w:szCs w:val="28"/>
        </w:rPr>
        <w:tab/>
      </w:r>
      <w:r w:rsidRPr="004618B6">
        <w:rPr>
          <w:sz w:val="28"/>
          <w:szCs w:val="28"/>
        </w:rPr>
        <w:tab/>
      </w:r>
      <w:r w:rsidRPr="004618B6">
        <w:rPr>
          <w:sz w:val="28"/>
          <w:szCs w:val="28"/>
        </w:rPr>
        <w:tab/>
      </w:r>
      <w:r w:rsidRPr="004618B6">
        <w:rPr>
          <w:sz w:val="28"/>
          <w:szCs w:val="28"/>
        </w:rPr>
        <w:tab/>
      </w:r>
      <w:r w:rsidRPr="004618B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C70" w:rsidRDefault="00C02C70">
      <w:r>
        <w:separator/>
      </w:r>
    </w:p>
  </w:endnote>
  <w:endnote w:type="continuationSeparator" w:id="0">
    <w:p w:rsidR="00C02C70" w:rsidRDefault="00C02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C70" w:rsidRDefault="00C02C70">
      <w:r>
        <w:separator/>
      </w:r>
    </w:p>
  </w:footnote>
  <w:footnote w:type="continuationSeparator" w:id="0">
    <w:p w:rsidR="00C02C70" w:rsidRDefault="00C02C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18B6"/>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2C70"/>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098C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0BDD0-B270-4CFF-850D-91987BF54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1463</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2023-07-21T07:49:00Z</dcterms:modified>
</cp:coreProperties>
</file>