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85E1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Міської ради від 06.12.2018р. №1624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ind w:firstLine="720"/>
        <w:rPr>
          <w:sz w:val="28"/>
          <w:szCs w:val="28"/>
        </w:rPr>
      </w:pPr>
      <w:r w:rsidRPr="00C85E15">
        <w:rPr>
          <w:sz w:val="28"/>
          <w:szCs w:val="28"/>
        </w:rPr>
        <w:t xml:space="preserve">Розглянувши заяву (клопотання) гр.Трепака І.Б., рішення 13-ї сесії Винниківської міської ради від 06.12.2018р. №1628,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jc w:val="center"/>
        <w:rPr>
          <w:sz w:val="28"/>
          <w:szCs w:val="28"/>
        </w:rPr>
      </w:pPr>
      <w:bookmarkStart w:id="1" w:name="_GoBack"/>
      <w:bookmarkEnd w:id="1"/>
      <w:r w:rsidRPr="00C85E15">
        <w:rPr>
          <w:sz w:val="28"/>
          <w:szCs w:val="28"/>
        </w:rPr>
        <w:t>ВИРІШИЛА:</w:t>
      </w:r>
    </w:p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rPr>
          <w:sz w:val="28"/>
          <w:szCs w:val="28"/>
        </w:rPr>
      </w:pPr>
      <w:r w:rsidRPr="00C85E15">
        <w:rPr>
          <w:sz w:val="28"/>
          <w:szCs w:val="28"/>
        </w:rPr>
        <w:t>1.</w:t>
      </w:r>
      <w:r w:rsidRPr="00C85E15">
        <w:rPr>
          <w:sz w:val="28"/>
          <w:szCs w:val="28"/>
        </w:rPr>
        <w:tab/>
        <w:t xml:space="preserve">Внести зміни в назві та п.1 рішення 13-ї сесії Винниківської міської ради від 06.12.2018р. №1624 «Про надання дозволу на виготовлення проекту землеустрою щодо відведення земельної ділянки гр.Трепаку І.Б. в оренду для ведення садівництва на вул.Б.Возницького,1 у м.Винники», а саме: в назві замість слів «для ведення садівництва» читати слова «для городництва», п.1 замість слів «для ведення індивідуального садівництва» читати слова «для городництва» (код КВЦПЗ 01.07-для городництва). </w:t>
      </w:r>
    </w:p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rPr>
          <w:sz w:val="28"/>
          <w:szCs w:val="28"/>
        </w:rPr>
      </w:pPr>
    </w:p>
    <w:p w:rsidR="00C85E15" w:rsidRPr="00C85E15" w:rsidRDefault="00C85E15" w:rsidP="00C85E15">
      <w:pPr>
        <w:rPr>
          <w:sz w:val="28"/>
          <w:szCs w:val="28"/>
        </w:rPr>
      </w:pPr>
      <w:r w:rsidRPr="00C85E15">
        <w:rPr>
          <w:sz w:val="28"/>
          <w:szCs w:val="28"/>
        </w:rPr>
        <w:t xml:space="preserve"> </w:t>
      </w:r>
    </w:p>
    <w:p w:rsidR="00213958" w:rsidRPr="006F2805" w:rsidRDefault="00C85E15" w:rsidP="00C85E15">
      <w:pPr>
        <w:rPr>
          <w:sz w:val="28"/>
          <w:szCs w:val="28"/>
        </w:rPr>
      </w:pPr>
      <w:r w:rsidRPr="00C85E15">
        <w:rPr>
          <w:sz w:val="28"/>
          <w:szCs w:val="28"/>
        </w:rPr>
        <w:t>Міський голова</w:t>
      </w:r>
      <w:r w:rsidRPr="00C85E15">
        <w:rPr>
          <w:sz w:val="28"/>
          <w:szCs w:val="28"/>
        </w:rPr>
        <w:tab/>
      </w:r>
      <w:r w:rsidRPr="00C85E15">
        <w:rPr>
          <w:sz w:val="28"/>
          <w:szCs w:val="28"/>
        </w:rPr>
        <w:tab/>
      </w:r>
      <w:r w:rsidRPr="00C85E15">
        <w:rPr>
          <w:sz w:val="28"/>
          <w:szCs w:val="28"/>
        </w:rPr>
        <w:tab/>
      </w:r>
      <w:r w:rsidRPr="00C85E15">
        <w:rPr>
          <w:sz w:val="28"/>
          <w:szCs w:val="28"/>
        </w:rPr>
        <w:tab/>
      </w:r>
      <w:r w:rsidRPr="00C85E15">
        <w:rPr>
          <w:sz w:val="28"/>
          <w:szCs w:val="28"/>
        </w:rPr>
        <w:tab/>
      </w:r>
      <w:r w:rsidRPr="00C85E15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EC1" w:rsidRDefault="00061EC1">
      <w:r>
        <w:separator/>
      </w:r>
    </w:p>
  </w:endnote>
  <w:endnote w:type="continuationSeparator" w:id="0">
    <w:p w:rsidR="00061EC1" w:rsidRDefault="00061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EC1" w:rsidRDefault="00061EC1">
      <w:r>
        <w:separator/>
      </w:r>
    </w:p>
  </w:footnote>
  <w:footnote w:type="continuationSeparator" w:id="0">
    <w:p w:rsidR="00061EC1" w:rsidRDefault="00061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1EC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5E15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490E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237D0-11B1-49A5-B6C5-C17D91D4B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2023-07-24T13:15:00Z</dcterms:modified>
</cp:coreProperties>
</file>