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0E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індивідуального гаражного будівництва по  вул. Галицька, 66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0EC7" w:rsidRDefault="00BE0EC7" w:rsidP="00BE0EC7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 xml:space="preserve">для індивідуального гаражного будівництва по                                  вул. Галицька, 66 у м. Винники, розглянувши рішення Винниківської міської ради від 14.11.2019р. №2153,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BE0EC7" w:rsidRDefault="00BE0EC7" w:rsidP="00BE0EC7">
      <w:pPr>
        <w:ind w:left="567" w:right="142" w:firstLine="601"/>
        <w:jc w:val="both"/>
        <w:rPr>
          <w:szCs w:val="24"/>
        </w:rPr>
      </w:pPr>
    </w:p>
    <w:p w:rsidR="00BE0EC7" w:rsidRDefault="00BE0EC7" w:rsidP="00BE0EC7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E0EC7" w:rsidRDefault="00BE0EC7" w:rsidP="00BE0EC7">
      <w:pPr>
        <w:ind w:left="567" w:right="142" w:firstLine="601"/>
        <w:jc w:val="center"/>
        <w:rPr>
          <w:b/>
          <w:szCs w:val="24"/>
        </w:rPr>
      </w:pPr>
    </w:p>
    <w:p w:rsidR="00BE0EC7" w:rsidRDefault="00BE0EC7" w:rsidP="00BE0EC7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для індивідуального гаражного будівництва по вул. Галицька, 66 у м. Винники».</w:t>
      </w:r>
    </w:p>
    <w:p w:rsidR="00BE0EC7" w:rsidRDefault="00BE0EC7" w:rsidP="00BE0EC7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BE0EC7" w:rsidRDefault="00BE0EC7" w:rsidP="00BE0EC7">
      <w:pPr>
        <w:ind w:left="567" w:right="-1"/>
        <w:jc w:val="both"/>
        <w:rPr>
          <w:b/>
          <w:szCs w:val="24"/>
        </w:rPr>
      </w:pPr>
    </w:p>
    <w:p w:rsidR="00BE0EC7" w:rsidRDefault="00BE0EC7" w:rsidP="00BE0EC7">
      <w:pPr>
        <w:tabs>
          <w:tab w:val="left" w:pos="709"/>
        </w:tabs>
        <w:ind w:left="567" w:right="142"/>
        <w:jc w:val="both"/>
        <w:rPr>
          <w:szCs w:val="24"/>
        </w:rPr>
      </w:pPr>
    </w:p>
    <w:p w:rsidR="00BE0EC7" w:rsidRDefault="00BE0EC7" w:rsidP="00BE0EC7">
      <w:pPr>
        <w:ind w:left="567" w:right="142"/>
        <w:rPr>
          <w:szCs w:val="24"/>
        </w:rPr>
      </w:pPr>
    </w:p>
    <w:p w:rsidR="00BE0EC7" w:rsidRDefault="00BE0EC7" w:rsidP="00BE0EC7">
      <w:pPr>
        <w:ind w:right="142"/>
        <w:rPr>
          <w:szCs w:val="24"/>
        </w:rPr>
      </w:pPr>
    </w:p>
    <w:p w:rsidR="00BE0EC7" w:rsidRDefault="00BE0EC7" w:rsidP="00BE0EC7">
      <w:pPr>
        <w:ind w:left="567"/>
        <w:rPr>
          <w:b/>
          <w:szCs w:val="24"/>
        </w:rPr>
      </w:pPr>
    </w:p>
    <w:p w:rsidR="00BE0EC7" w:rsidRDefault="00BE0EC7" w:rsidP="00BE0EC7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BE0EC7" w:rsidRDefault="00BE0EC7" w:rsidP="00BE0EC7">
      <w:pPr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16B" w:rsidRDefault="005D416B">
      <w:r>
        <w:separator/>
      </w:r>
    </w:p>
  </w:endnote>
  <w:endnote w:type="continuationSeparator" w:id="0">
    <w:p w:rsidR="005D416B" w:rsidRDefault="005D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16B" w:rsidRDefault="005D416B">
      <w:r>
        <w:separator/>
      </w:r>
    </w:p>
  </w:footnote>
  <w:footnote w:type="continuationSeparator" w:id="0">
    <w:p w:rsidR="005D416B" w:rsidRDefault="005D4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16B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0EC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CD73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5C160-9B57-4298-A042-4ABA14C9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2023-07-25T09:01:00Z</dcterms:modified>
</cp:coreProperties>
</file>