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F039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   вул. І.Франка, 133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F039D" w:rsidRDefault="008F039D" w:rsidP="008F039D">
      <w:pPr>
        <w:ind w:left="567" w:right="142"/>
        <w:rPr>
          <w:rFonts w:ascii="Arial" w:hAnsi="Arial" w:cs="Arial"/>
          <w:szCs w:val="24"/>
        </w:rPr>
      </w:pPr>
    </w:p>
    <w:p w:rsidR="008F039D" w:rsidRDefault="008F039D" w:rsidP="008F039D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</w:t>
      </w:r>
      <w:r>
        <w:rPr>
          <w:b/>
          <w:szCs w:val="24"/>
        </w:rPr>
        <w:t xml:space="preserve"> </w:t>
      </w:r>
      <w:r>
        <w:rPr>
          <w:szCs w:val="24"/>
        </w:rPr>
        <w:t>по вул. І.Франка, 133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Винники, розглянувши рішення Винниківської міської ради від 05.03.2020р. №2366,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8F039D" w:rsidRDefault="008F039D" w:rsidP="008F039D">
      <w:pPr>
        <w:ind w:left="567" w:right="142" w:firstLine="601"/>
        <w:jc w:val="both"/>
        <w:rPr>
          <w:szCs w:val="24"/>
        </w:rPr>
      </w:pPr>
    </w:p>
    <w:p w:rsidR="008F039D" w:rsidRDefault="008F039D" w:rsidP="008F039D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F039D" w:rsidRDefault="008F039D" w:rsidP="008F039D">
      <w:pPr>
        <w:ind w:left="567" w:right="142" w:firstLine="601"/>
        <w:jc w:val="center"/>
        <w:rPr>
          <w:b/>
          <w:szCs w:val="24"/>
        </w:rPr>
      </w:pPr>
    </w:p>
    <w:p w:rsidR="008F039D" w:rsidRDefault="008F039D" w:rsidP="008F039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по вул. І.Франка, 133</w:t>
      </w:r>
      <w:r>
        <w:rPr>
          <w:b/>
          <w:szCs w:val="24"/>
        </w:rPr>
        <w:t xml:space="preserve"> </w:t>
      </w:r>
      <w:r>
        <w:rPr>
          <w:szCs w:val="24"/>
        </w:rPr>
        <w:t>у м. Винники».</w:t>
      </w:r>
    </w:p>
    <w:p w:rsidR="008F039D" w:rsidRDefault="008F039D" w:rsidP="008F039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8F039D" w:rsidRDefault="008F039D" w:rsidP="008F039D">
      <w:pPr>
        <w:ind w:left="567" w:right="-1"/>
        <w:jc w:val="both"/>
        <w:rPr>
          <w:b/>
          <w:szCs w:val="24"/>
        </w:rPr>
      </w:pPr>
    </w:p>
    <w:p w:rsidR="008F039D" w:rsidRDefault="008F039D" w:rsidP="008F039D">
      <w:pPr>
        <w:tabs>
          <w:tab w:val="left" w:pos="709"/>
        </w:tabs>
        <w:ind w:left="567" w:right="142"/>
        <w:jc w:val="both"/>
        <w:rPr>
          <w:szCs w:val="24"/>
        </w:rPr>
      </w:pPr>
    </w:p>
    <w:p w:rsidR="008F039D" w:rsidRDefault="008F039D" w:rsidP="008F039D">
      <w:pPr>
        <w:ind w:left="567" w:right="142"/>
        <w:rPr>
          <w:szCs w:val="24"/>
        </w:rPr>
      </w:pPr>
    </w:p>
    <w:p w:rsidR="008F039D" w:rsidRDefault="008F039D" w:rsidP="008F039D">
      <w:pPr>
        <w:ind w:right="142"/>
        <w:rPr>
          <w:szCs w:val="24"/>
        </w:rPr>
      </w:pPr>
    </w:p>
    <w:p w:rsidR="008F039D" w:rsidRDefault="008F039D" w:rsidP="008F039D">
      <w:pPr>
        <w:ind w:left="567"/>
        <w:rPr>
          <w:b/>
          <w:szCs w:val="24"/>
        </w:rPr>
      </w:pPr>
    </w:p>
    <w:p w:rsidR="008F039D" w:rsidRDefault="008F039D" w:rsidP="008F039D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F41" w:rsidRDefault="00792F41">
      <w:r>
        <w:separator/>
      </w:r>
    </w:p>
  </w:endnote>
  <w:endnote w:type="continuationSeparator" w:id="0">
    <w:p w:rsidR="00792F41" w:rsidRDefault="00792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F41" w:rsidRDefault="00792F41">
      <w:r>
        <w:separator/>
      </w:r>
    </w:p>
  </w:footnote>
  <w:footnote w:type="continuationSeparator" w:id="0">
    <w:p w:rsidR="00792F41" w:rsidRDefault="00792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2F41"/>
    <w:rsid w:val="007E1906"/>
    <w:rsid w:val="00844DE4"/>
    <w:rsid w:val="00872FDE"/>
    <w:rsid w:val="008824A2"/>
    <w:rsid w:val="008C6E6E"/>
    <w:rsid w:val="008E2971"/>
    <w:rsid w:val="008F039D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BF5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5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D6D0B-DBC6-46F6-87D4-6E4DB37BD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2023-07-25T09:14:00Z</dcterms:modified>
</cp:coreProperties>
</file>