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517D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2707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517D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Кільцева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517D5" w:rsidRPr="001517D5" w:rsidRDefault="001517D5" w:rsidP="001517D5">
      <w:pPr>
        <w:ind w:firstLine="720"/>
        <w:rPr>
          <w:sz w:val="28"/>
          <w:szCs w:val="28"/>
        </w:rPr>
      </w:pPr>
      <w:r w:rsidRPr="001517D5">
        <w:rPr>
          <w:sz w:val="28"/>
          <w:szCs w:val="28"/>
        </w:rPr>
        <w:t>Розглянувши заяву (клопотання) гр. Приступи Ю.В., керуючись Конституцією України, Земельним кодексом України,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1517D5" w:rsidRPr="001517D5" w:rsidRDefault="001517D5" w:rsidP="001517D5">
      <w:pPr>
        <w:rPr>
          <w:sz w:val="28"/>
          <w:szCs w:val="28"/>
        </w:rPr>
      </w:pPr>
    </w:p>
    <w:p w:rsidR="001517D5" w:rsidRPr="001517D5" w:rsidRDefault="001517D5" w:rsidP="001517D5">
      <w:pPr>
        <w:jc w:val="center"/>
        <w:rPr>
          <w:sz w:val="28"/>
          <w:szCs w:val="28"/>
        </w:rPr>
      </w:pPr>
      <w:r w:rsidRPr="001517D5">
        <w:rPr>
          <w:sz w:val="28"/>
          <w:szCs w:val="28"/>
        </w:rPr>
        <w:t>ВИРІШИЛА:</w:t>
      </w:r>
    </w:p>
    <w:p w:rsidR="001517D5" w:rsidRPr="001517D5" w:rsidRDefault="001517D5" w:rsidP="001517D5">
      <w:pPr>
        <w:rPr>
          <w:sz w:val="28"/>
          <w:szCs w:val="28"/>
        </w:rPr>
      </w:pPr>
    </w:p>
    <w:p w:rsidR="001517D5" w:rsidRPr="001517D5" w:rsidRDefault="001517D5" w:rsidP="001517D5">
      <w:pPr>
        <w:rPr>
          <w:sz w:val="28"/>
          <w:szCs w:val="28"/>
        </w:rPr>
      </w:pPr>
      <w:r w:rsidRPr="001517D5">
        <w:rPr>
          <w:sz w:val="28"/>
          <w:szCs w:val="28"/>
        </w:rPr>
        <w:t>1.</w:t>
      </w:r>
      <w:r w:rsidRPr="001517D5">
        <w:rPr>
          <w:sz w:val="28"/>
          <w:szCs w:val="28"/>
        </w:rPr>
        <w:tab/>
        <w:t>Надати дозвіл на розроблення детального плану території по вул. Кільцева у</w:t>
      </w:r>
      <w:r>
        <w:rPr>
          <w:sz w:val="28"/>
          <w:szCs w:val="28"/>
        </w:rPr>
        <w:t xml:space="preserve"> </w:t>
      </w:r>
      <w:r w:rsidRPr="001517D5">
        <w:rPr>
          <w:sz w:val="28"/>
          <w:szCs w:val="28"/>
        </w:rPr>
        <w:t>м. Винники (графічний додаток №1).</w:t>
      </w:r>
    </w:p>
    <w:p w:rsidR="001517D5" w:rsidRPr="001517D5" w:rsidRDefault="001517D5" w:rsidP="001517D5">
      <w:pPr>
        <w:rPr>
          <w:sz w:val="28"/>
          <w:szCs w:val="28"/>
        </w:rPr>
      </w:pPr>
      <w:r w:rsidRPr="001517D5">
        <w:rPr>
          <w:sz w:val="28"/>
          <w:szCs w:val="28"/>
        </w:rPr>
        <w:t>2.</w:t>
      </w:r>
      <w:r w:rsidRPr="001517D5">
        <w:rPr>
          <w:sz w:val="28"/>
          <w:szCs w:val="28"/>
        </w:rPr>
        <w:tab/>
        <w:t>Визначити замовником розроблення детального плану території п</w:t>
      </w:r>
      <w:r>
        <w:rPr>
          <w:sz w:val="28"/>
          <w:szCs w:val="28"/>
        </w:rPr>
        <w:t xml:space="preserve">о вул. Кільцева у </w:t>
      </w:r>
      <w:r w:rsidRPr="001517D5">
        <w:rPr>
          <w:sz w:val="28"/>
          <w:szCs w:val="28"/>
        </w:rPr>
        <w:t>м. Винники – виконавчий комітет Винниківської міської ради з залученням фінансових джерел організацій, зацікавлених у розробленні містобудівної документації.</w:t>
      </w:r>
    </w:p>
    <w:p w:rsidR="001517D5" w:rsidRPr="001517D5" w:rsidRDefault="001517D5" w:rsidP="001517D5">
      <w:pPr>
        <w:rPr>
          <w:sz w:val="28"/>
          <w:szCs w:val="28"/>
        </w:rPr>
      </w:pPr>
      <w:r w:rsidRPr="001517D5">
        <w:rPr>
          <w:sz w:val="28"/>
          <w:szCs w:val="28"/>
        </w:rPr>
        <w:t>3.</w:t>
      </w:r>
      <w:r w:rsidRPr="001517D5">
        <w:rPr>
          <w:sz w:val="28"/>
          <w:szCs w:val="28"/>
        </w:rPr>
        <w:tab/>
        <w:t>Громадянину Приступі Юрію Володимировичу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1517D5" w:rsidRPr="001517D5" w:rsidRDefault="001517D5" w:rsidP="001517D5">
      <w:pPr>
        <w:rPr>
          <w:sz w:val="28"/>
          <w:szCs w:val="28"/>
        </w:rPr>
      </w:pPr>
      <w:r w:rsidRPr="001517D5">
        <w:rPr>
          <w:sz w:val="28"/>
          <w:szCs w:val="28"/>
        </w:rPr>
        <w:t>4.</w:t>
      </w:r>
      <w:r w:rsidRPr="001517D5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1517D5" w:rsidRPr="001517D5" w:rsidRDefault="001517D5" w:rsidP="001517D5">
      <w:pPr>
        <w:rPr>
          <w:sz w:val="28"/>
          <w:szCs w:val="28"/>
        </w:rPr>
      </w:pPr>
    </w:p>
    <w:p w:rsidR="001517D5" w:rsidRPr="001517D5" w:rsidRDefault="001517D5" w:rsidP="001517D5">
      <w:pPr>
        <w:rPr>
          <w:sz w:val="28"/>
          <w:szCs w:val="28"/>
        </w:rPr>
      </w:pPr>
    </w:p>
    <w:p w:rsidR="001517D5" w:rsidRPr="001517D5" w:rsidRDefault="001517D5" w:rsidP="001517D5">
      <w:pPr>
        <w:rPr>
          <w:sz w:val="28"/>
          <w:szCs w:val="28"/>
        </w:rPr>
      </w:pPr>
      <w:bookmarkStart w:id="1" w:name="_GoBack"/>
      <w:bookmarkEnd w:id="1"/>
      <w:r w:rsidRPr="001517D5">
        <w:rPr>
          <w:sz w:val="28"/>
          <w:szCs w:val="28"/>
        </w:rPr>
        <w:t>Міський голова</w:t>
      </w:r>
      <w:r w:rsidRPr="001517D5">
        <w:rPr>
          <w:sz w:val="28"/>
          <w:szCs w:val="28"/>
        </w:rPr>
        <w:tab/>
      </w:r>
      <w:r w:rsidRPr="001517D5">
        <w:rPr>
          <w:sz w:val="28"/>
          <w:szCs w:val="28"/>
        </w:rPr>
        <w:tab/>
      </w:r>
      <w:r w:rsidRPr="001517D5">
        <w:rPr>
          <w:sz w:val="28"/>
          <w:szCs w:val="28"/>
        </w:rPr>
        <w:tab/>
      </w:r>
      <w:r w:rsidRPr="001517D5">
        <w:rPr>
          <w:sz w:val="28"/>
          <w:szCs w:val="28"/>
        </w:rPr>
        <w:tab/>
      </w:r>
      <w:r w:rsidRPr="001517D5">
        <w:rPr>
          <w:sz w:val="28"/>
          <w:szCs w:val="28"/>
        </w:rPr>
        <w:tab/>
      </w:r>
      <w:r w:rsidRPr="001517D5">
        <w:rPr>
          <w:sz w:val="28"/>
          <w:szCs w:val="28"/>
        </w:rPr>
        <w:tab/>
      </w:r>
      <w:r w:rsidRPr="001517D5">
        <w:rPr>
          <w:sz w:val="28"/>
          <w:szCs w:val="28"/>
        </w:rPr>
        <w:tab/>
      </w:r>
      <w:r w:rsidRPr="001517D5">
        <w:rPr>
          <w:sz w:val="28"/>
          <w:szCs w:val="28"/>
        </w:rPr>
        <w:tab/>
      </w:r>
      <w:r w:rsidRPr="001517D5">
        <w:rPr>
          <w:sz w:val="28"/>
          <w:szCs w:val="28"/>
        </w:rPr>
        <w:tab/>
        <w:t>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361" w:rsidRDefault="00882361">
      <w:r>
        <w:separator/>
      </w:r>
    </w:p>
  </w:endnote>
  <w:endnote w:type="continuationSeparator" w:id="0">
    <w:p w:rsidR="00882361" w:rsidRDefault="00882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361" w:rsidRDefault="00882361">
      <w:r>
        <w:separator/>
      </w:r>
    </w:p>
  </w:footnote>
  <w:footnote w:type="continuationSeparator" w:id="0">
    <w:p w:rsidR="00882361" w:rsidRDefault="008823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17D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361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2A54D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34268-4081-497F-B34B-FFC64DDF9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1031</Words>
  <Characters>588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2023-07-26T12:05:00Z</dcterms:modified>
</cp:coreProperties>
</file>