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:rsidTr="008C6E6E">
        <w:trPr>
          <w:trHeight w:val="301"/>
        </w:trPr>
        <w:tc>
          <w:tcPr>
            <w:tcW w:w="9628" w:type="dxa"/>
          </w:tcPr>
          <w:p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:rsidTr="008C6E6E">
        <w:trPr>
          <w:trHeight w:val="313"/>
        </w:trPr>
        <w:tc>
          <w:tcPr>
            <w:tcW w:w="9628" w:type="dxa"/>
          </w:tcPr>
          <w:p w:rsidR="008C6E6E" w:rsidRPr="00AD22C5" w:rsidRDefault="00AD22C5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</w:pP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(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сьомого скликання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)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8C6E6E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:rsidTr="008C6E6E">
        <w:tc>
          <w:tcPr>
            <w:tcW w:w="9628" w:type="dxa"/>
          </w:tcPr>
          <w:p w:rsidR="008C6E6E" w:rsidRPr="008C6E6E" w:rsidRDefault="00575337" w:rsidP="0026234B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2451A3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2713</w:t>
            </w:r>
          </w:p>
        </w:tc>
      </w:tr>
      <w:tr w:rsidR="008C6E6E" w:rsidRPr="008C6E6E" w:rsidTr="008C6E6E">
        <w:tc>
          <w:tcPr>
            <w:tcW w:w="9628" w:type="dxa"/>
          </w:tcPr>
          <w:p w:rsidR="008C6E6E" w:rsidRDefault="003510C2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22-ої </w:t>
            </w:r>
            <w:r w:rsid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сесії Винниківської міської ради</w:t>
            </w:r>
          </w:p>
          <w:p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:rsidR="00BE7A3D" w:rsidRPr="00AD22C5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79495, м. Винники, вул Галицька, 20; тел.: (032) 296-01-54,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rada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@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gmail</w:t>
            </w:r>
            <w:r w:rsidRPr="00AD22C5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.</w:t>
            </w: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com</w:t>
            </w:r>
          </w:p>
        </w:tc>
      </w:tr>
    </w:tbl>
    <w:p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06.08.2020р</w:t>
            </w:r>
          </w:p>
        </w:tc>
        <w:tc>
          <w:tcPr>
            <w:tcW w:w="4814" w:type="dxa"/>
          </w:tcPr>
          <w:p w:rsidR="00BE7A3D" w:rsidRPr="00BE7A3D" w:rsidRDefault="00BE7A3D" w:rsidP="00BE7A3D">
            <w:pPr>
              <w:jc w:val="center"/>
              <w:rPr>
                <w:sz w:val="28"/>
              </w:rPr>
            </w:pPr>
            <w:r>
              <w:rPr>
                <w:sz w:val="28"/>
              </w:rPr>
              <w:t xml:space="preserve">                         м. Винники</w:t>
            </w:r>
          </w:p>
        </w:tc>
      </w:tr>
      <w:tr w:rsidR="00BE7A3D" w:rsidTr="00BE7A3D"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  <w:tr w:rsidR="00BE7A3D" w:rsidTr="00BE7A3D">
        <w:tc>
          <w:tcPr>
            <w:tcW w:w="4814" w:type="dxa"/>
          </w:tcPr>
          <w:p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продаж у власність гр.Самардаку І.М.  земельної ділянки на вул.Стрілецькій,</w:t>
            </w:r>
            <w:r w:rsidR="003510C2">
              <w:rPr>
                <w:b/>
                <w:sz w:val="28"/>
              </w:rPr>
              <w:t xml:space="preserve"> </w:t>
            </w:r>
            <w:r w:rsidRPr="00BE7A3D">
              <w:rPr>
                <w:b/>
                <w:sz w:val="28"/>
              </w:rPr>
              <w:t>37-б у м.Винники</w:t>
            </w:r>
          </w:p>
          <w:p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:rsidR="00BE7A3D" w:rsidRDefault="00BE7A3D" w:rsidP="00471A72">
            <w:pPr>
              <w:rPr>
                <w:sz w:val="28"/>
              </w:rPr>
            </w:pPr>
          </w:p>
        </w:tc>
      </w:tr>
    </w:tbl>
    <w:p w:rsidR="003510C2" w:rsidRPr="003510C2" w:rsidRDefault="003510C2" w:rsidP="003510C2">
      <w:pPr>
        <w:ind w:firstLine="720"/>
        <w:rPr>
          <w:sz w:val="28"/>
          <w:szCs w:val="28"/>
        </w:rPr>
      </w:pPr>
      <w:r w:rsidRPr="003510C2">
        <w:rPr>
          <w:sz w:val="28"/>
          <w:szCs w:val="28"/>
        </w:rPr>
        <w:t xml:space="preserve">Розглянувши заяву гр.Самардака І.М. від 21.02.2020р. №449/04-18/35 рішення Винниківської міської ради від 24.09.2019р. №2062 «Про надання дозволу на проведення експертної грошової оцінки земельної ділянки несільськогосподарського призначення, що підлягає продажу гр.Самардаку І.М. на вул.Стрілецькій,37-б у м.Винники», Керуючись ст.144 Конституції України, ст.127, 128 Земельного кодексу України, Законом України «Про місцеве самоврядування в Україні» постановою Кабінету Міністрів України від 22.04.2009р. №381 «Про затвердження Порядку здійснення розрахунків з розстроченням платежу за придбання земельної ділянки державної та комунальної власності» (зі змінами), Винниківська міська рада </w:t>
      </w:r>
    </w:p>
    <w:p w:rsidR="003510C2" w:rsidRPr="003510C2" w:rsidRDefault="003510C2" w:rsidP="003510C2">
      <w:pPr>
        <w:rPr>
          <w:sz w:val="28"/>
          <w:szCs w:val="28"/>
        </w:rPr>
      </w:pPr>
    </w:p>
    <w:p w:rsidR="003510C2" w:rsidRPr="003510C2" w:rsidRDefault="003510C2" w:rsidP="003510C2">
      <w:pPr>
        <w:jc w:val="center"/>
        <w:rPr>
          <w:sz w:val="28"/>
          <w:szCs w:val="28"/>
        </w:rPr>
      </w:pPr>
      <w:r w:rsidRPr="003510C2">
        <w:rPr>
          <w:sz w:val="28"/>
          <w:szCs w:val="28"/>
        </w:rPr>
        <w:t>В И Р І Ш И Л А :</w:t>
      </w:r>
    </w:p>
    <w:p w:rsidR="003510C2" w:rsidRPr="003510C2" w:rsidRDefault="003510C2" w:rsidP="003510C2">
      <w:pPr>
        <w:rPr>
          <w:sz w:val="28"/>
          <w:szCs w:val="28"/>
        </w:rPr>
      </w:pP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1. Затвердити: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1.1</w:t>
      </w:r>
      <w:r w:rsidRPr="003510C2">
        <w:rPr>
          <w:sz w:val="28"/>
          <w:szCs w:val="28"/>
        </w:rPr>
        <w:tab/>
        <w:t>Технічну документацію із землеустрою щодо поділу земельної ділянки, загальною площею 0,1621га (кадастровий номер 4610160300:05:002:0235) на вул.Стрілецькій,</w:t>
      </w:r>
      <w:r>
        <w:rPr>
          <w:sz w:val="28"/>
          <w:szCs w:val="28"/>
        </w:rPr>
        <w:t xml:space="preserve"> </w:t>
      </w:r>
      <w:bookmarkStart w:id="1" w:name="_GoBack"/>
      <w:bookmarkEnd w:id="1"/>
      <w:r w:rsidRPr="003510C2">
        <w:rPr>
          <w:sz w:val="28"/>
          <w:szCs w:val="28"/>
        </w:rPr>
        <w:t>37-б в м.Винники на земельні ділянки: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•</w:t>
      </w:r>
      <w:r w:rsidRPr="003510C2">
        <w:rPr>
          <w:sz w:val="28"/>
          <w:szCs w:val="28"/>
        </w:rPr>
        <w:tab/>
        <w:t>№1 площею 0,1406га для обслуговування споруди кадастровий номер 4610160300:05:002:0270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•</w:t>
      </w:r>
      <w:r w:rsidRPr="003510C2">
        <w:rPr>
          <w:sz w:val="28"/>
          <w:szCs w:val="28"/>
        </w:rPr>
        <w:tab/>
        <w:t>№2 площею 0,0215га для обслуговування споруди кадастровий номер 4610160300:05:002:0271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 xml:space="preserve"> 1.2. Звіт про експертну грошову оцінку вартості земельної ділянки на вул.Стрілецькій,37-б у м.Винники.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 xml:space="preserve">1.3. Ціну продажу земельної ділянки площею 0,1406га на вул.Стрілецькій,37-б у м.Винники, що становить 448 992 грн. 00 коп. (чотириста сорок вісім тисяч </w:t>
      </w:r>
      <w:r w:rsidRPr="003510C2">
        <w:rPr>
          <w:sz w:val="28"/>
          <w:szCs w:val="28"/>
        </w:rPr>
        <w:lastRenderedPageBreak/>
        <w:t>дев’ятсот  дев’яносто дві грн. 00 коп.) на підставі експертної грошової оцінки (висновок від 23.12.2019р.).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2. Продати гр.Самардаку Ігорю Миколайовичу земельну ділянку площею 0,1406га (кадастровий номер 4610160300:05:002:0270) на вул.Стрілецькій,37-б для обслуговування споруди (код КВЦПЗ 03.15- для будівництва та обслуговування інших будівель громадської забудови) за рахунок земель житлової та громадської забудови.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3. Гр.Самардаку І.М.: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 xml:space="preserve">3.1. Укласти з Винниківською міською радою договір купівлі-продажу земельної ділянки. 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3.2. Сплатити вартість земельної ділянки, зменшену на суму сплаченого авансового внеску, відповідно до договору від 31.10.2019р. №6 про оплату авансового внеску в рахунок оплати ціни земельної ділянки на вул.Стрілецькій,37-б. Решту вартості земельної ділянки сплатити протягом 30-ти календарних днів від дня нотаріального посвідчення договору купівлі-продажу земельної ділянки – у сумі 399 846 грн. 68 коп. (триста дев’яносто дев’ять тисяч вісімсот сорок шість) грн. 68  коп.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3.3. Забезпечити цілодобовий доступ: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3.3.1. До існуючих на території ділянки інженерних мереж для їх ремонту та обслуговування, дотримуватись правил використання земель в охоронній зоні згідно з вимогами інженерних служб міста і не чинити перешкод при будівництві нових інженерних мереж.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3.3.2. На територію ділянки для контролю за дотриманням власником умов продажу земельної ділянки.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3.4. Виконувати обов’язки власника земельної ділянки згідно з вимогами ст.91 Земельного    кодексу України.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 xml:space="preserve">4. Припинити з моменту сплати вартості земельної ділянки та з моменту набуття права власності на землю дію договору оренди землі, зареєстрованого у Винниківській міській раді 22.04.2019р. за №294 (книга записів реєстрації Договорів оренди землі №2) та в Державному реєстрі речових прав на нерухоме майно від 23.04.2019р. реєстраційний номер об’єкта нерухомого майна 1821431746101 та скасувати державну реєстрацію права оренди землі та зареєстрованого у Винниківській міській раді 10.07.2020р. за №350 (книга записів реєстрації Договорів оренди землі №3). </w:t>
      </w: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5. Попередити власника земельної ділянки, що право власності на землю може бути припинено у випадках, передбачених ст.ст.140, 143 Земельного кодексу України.</w:t>
      </w:r>
    </w:p>
    <w:p w:rsidR="003510C2" w:rsidRPr="003510C2" w:rsidRDefault="003510C2" w:rsidP="003510C2">
      <w:pPr>
        <w:rPr>
          <w:sz w:val="28"/>
          <w:szCs w:val="28"/>
        </w:rPr>
      </w:pPr>
    </w:p>
    <w:p w:rsidR="003510C2" w:rsidRPr="003510C2" w:rsidRDefault="003510C2" w:rsidP="003510C2">
      <w:pPr>
        <w:rPr>
          <w:sz w:val="28"/>
          <w:szCs w:val="28"/>
        </w:rPr>
      </w:pPr>
    </w:p>
    <w:p w:rsidR="003510C2" w:rsidRPr="003510C2" w:rsidRDefault="003510C2" w:rsidP="003510C2">
      <w:pPr>
        <w:rPr>
          <w:sz w:val="28"/>
          <w:szCs w:val="28"/>
        </w:rPr>
      </w:pPr>
    </w:p>
    <w:p w:rsidR="003510C2" w:rsidRPr="003510C2" w:rsidRDefault="003510C2" w:rsidP="003510C2">
      <w:pPr>
        <w:rPr>
          <w:sz w:val="28"/>
          <w:szCs w:val="28"/>
        </w:rPr>
      </w:pPr>
    </w:p>
    <w:p w:rsidR="003510C2" w:rsidRPr="003510C2" w:rsidRDefault="003510C2" w:rsidP="003510C2">
      <w:pPr>
        <w:rPr>
          <w:sz w:val="28"/>
          <w:szCs w:val="28"/>
        </w:rPr>
      </w:pPr>
      <w:r w:rsidRPr="003510C2">
        <w:rPr>
          <w:sz w:val="28"/>
          <w:szCs w:val="28"/>
        </w:rPr>
        <w:t>Міський голова                                                                                               В. Квурт</w:t>
      </w:r>
    </w:p>
    <w:p w:rsidR="003510C2" w:rsidRPr="003510C2" w:rsidRDefault="003510C2" w:rsidP="003510C2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14900" w:rsidRDefault="00914900">
      <w:r>
        <w:separator/>
      </w:r>
    </w:p>
  </w:endnote>
  <w:endnote w:type="continuationSeparator" w:id="0">
    <w:p w:rsidR="00914900" w:rsidRDefault="009149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14900" w:rsidRDefault="00914900">
      <w:r>
        <w:separator/>
      </w:r>
    </w:p>
  </w:footnote>
  <w:footnote w:type="continuationSeparator" w:id="0">
    <w:p w:rsidR="00914900" w:rsidRDefault="009149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10C2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54DC3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14900"/>
    <w:rsid w:val="00935669"/>
    <w:rsid w:val="00941AD8"/>
    <w:rsid w:val="009917ED"/>
    <w:rsid w:val="009B3FB6"/>
    <w:rsid w:val="00A02423"/>
    <w:rsid w:val="00A20109"/>
    <w:rsid w:val="00A769F3"/>
    <w:rsid w:val="00A9594B"/>
    <w:rsid w:val="00AD22C5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2FA1DD6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C8954A1-DF5C-436B-9F93-6AAEC70A79E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79</TotalTime>
  <Pages>1</Pages>
  <Words>2635</Words>
  <Characters>1503</Characters>
  <Application>Microsoft Office Word</Application>
  <DocSecurity>0</DocSecurity>
  <Lines>12</Lines>
  <Paragraphs>8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4130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72</cp:revision>
  <cp:lastPrinted>2006-03-17T12:40:00Z</cp:lastPrinted>
  <dcterms:created xsi:type="dcterms:W3CDTF">2018-03-30T16:44:00Z</dcterms:created>
  <dcterms:modified xsi:type="dcterms:W3CDTF">2023-07-26T12:14:00Z</dcterms:modified>
</cp:coreProperties>
</file>