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03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гр.Петришину А.Р. для ведення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03E1" w:rsidRPr="003003E1" w:rsidRDefault="003003E1" w:rsidP="003003E1">
      <w:pPr>
        <w:ind w:firstLine="720"/>
        <w:rPr>
          <w:sz w:val="28"/>
          <w:szCs w:val="28"/>
        </w:rPr>
      </w:pPr>
      <w:bookmarkStart w:id="1" w:name="_GoBack"/>
      <w:bookmarkEnd w:id="1"/>
      <w:r w:rsidRPr="003003E1">
        <w:rPr>
          <w:sz w:val="28"/>
          <w:szCs w:val="28"/>
        </w:rPr>
        <w:t>Розглянувши заяву (клопотання) гр.Петришина А.Р.,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  <w:r w:rsidRPr="003003E1">
        <w:rPr>
          <w:sz w:val="28"/>
          <w:szCs w:val="28"/>
        </w:rPr>
        <w:t>ВИРІШИЛА:</w:t>
      </w: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  <w:r w:rsidRPr="003003E1">
        <w:rPr>
          <w:sz w:val="28"/>
          <w:szCs w:val="28"/>
        </w:rPr>
        <w:t>1.</w:t>
      </w:r>
      <w:r w:rsidRPr="003003E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гр.Петришину Андрію Романовичу орієнтовною площею 0,0700 га для ведення садівництва в районі Кільцевої дороги у м.Винники (графічний додаток №1).</w:t>
      </w:r>
    </w:p>
    <w:p w:rsidR="003003E1" w:rsidRPr="003003E1" w:rsidRDefault="003003E1" w:rsidP="003003E1">
      <w:pPr>
        <w:rPr>
          <w:sz w:val="28"/>
          <w:szCs w:val="28"/>
        </w:rPr>
      </w:pPr>
      <w:r w:rsidRPr="003003E1">
        <w:rPr>
          <w:sz w:val="28"/>
          <w:szCs w:val="28"/>
        </w:rPr>
        <w:t>2.</w:t>
      </w:r>
      <w:r w:rsidRPr="003003E1">
        <w:rPr>
          <w:sz w:val="28"/>
          <w:szCs w:val="28"/>
        </w:rPr>
        <w:tab/>
        <w:t xml:space="preserve">Гр.Петришину Андрію Романовичу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003E1" w:rsidRPr="003003E1" w:rsidRDefault="003003E1" w:rsidP="003003E1">
      <w:pPr>
        <w:rPr>
          <w:sz w:val="28"/>
          <w:szCs w:val="28"/>
        </w:rPr>
      </w:pPr>
      <w:r w:rsidRPr="003003E1">
        <w:rPr>
          <w:sz w:val="28"/>
          <w:szCs w:val="28"/>
        </w:rPr>
        <w:t>3.</w:t>
      </w:r>
      <w:r w:rsidRPr="003003E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</w:p>
    <w:p w:rsidR="003003E1" w:rsidRPr="003003E1" w:rsidRDefault="003003E1" w:rsidP="003003E1">
      <w:pPr>
        <w:rPr>
          <w:sz w:val="28"/>
          <w:szCs w:val="28"/>
        </w:rPr>
      </w:pPr>
    </w:p>
    <w:p w:rsidR="00213958" w:rsidRPr="006F2805" w:rsidRDefault="003003E1" w:rsidP="003003E1">
      <w:pPr>
        <w:rPr>
          <w:sz w:val="28"/>
          <w:szCs w:val="28"/>
        </w:rPr>
      </w:pPr>
      <w:r w:rsidRPr="003003E1">
        <w:rPr>
          <w:sz w:val="28"/>
          <w:szCs w:val="28"/>
        </w:rPr>
        <w:t>Міський голова</w:t>
      </w:r>
      <w:r w:rsidRPr="003003E1">
        <w:rPr>
          <w:sz w:val="28"/>
          <w:szCs w:val="28"/>
        </w:rPr>
        <w:tab/>
      </w:r>
      <w:r w:rsidRPr="003003E1">
        <w:rPr>
          <w:sz w:val="28"/>
          <w:szCs w:val="28"/>
        </w:rPr>
        <w:tab/>
      </w:r>
      <w:r w:rsidRPr="003003E1">
        <w:rPr>
          <w:sz w:val="28"/>
          <w:szCs w:val="28"/>
        </w:rPr>
        <w:tab/>
      </w:r>
      <w:r w:rsidRPr="003003E1">
        <w:rPr>
          <w:sz w:val="28"/>
          <w:szCs w:val="28"/>
        </w:rPr>
        <w:tab/>
      </w:r>
      <w:r w:rsidRPr="003003E1">
        <w:rPr>
          <w:sz w:val="28"/>
          <w:szCs w:val="28"/>
        </w:rPr>
        <w:tab/>
      </w:r>
      <w:r w:rsidRPr="003003E1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EFE" w:rsidRDefault="00B72EFE">
      <w:r>
        <w:separator/>
      </w:r>
    </w:p>
  </w:endnote>
  <w:endnote w:type="continuationSeparator" w:id="0">
    <w:p w:rsidR="00B72EFE" w:rsidRDefault="00B7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EFE" w:rsidRDefault="00B72EFE">
      <w:r>
        <w:separator/>
      </w:r>
    </w:p>
  </w:footnote>
  <w:footnote w:type="continuationSeparator" w:id="0">
    <w:p w:rsidR="00B72EFE" w:rsidRDefault="00B72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3E1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2EF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FB5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D7AA8-8A9D-4390-991B-922C9F06A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2023-08-21T08:50:00Z</dcterms:modified>
</cp:coreProperties>
</file>