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2974</w:t>
            </w:r>
          </w:p>
        </w:tc>
      </w:tr>
      <w:tr w:rsidR="008C6E6E" w:rsidRPr="008C6E6E" w:rsidTr="008C6E6E">
        <w:tc>
          <w:tcPr>
            <w:tcW w:w="9628" w:type="dxa"/>
          </w:tcPr>
          <w:p w:rsidR="008C6E6E" w:rsidRDefault="0033763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ОСББ "По вул.Шевченка, 11а" в постійне користування  для обслуговування багатоквартирного житлового  будинку по вул.Шевченка, 11а у м.Винники</w:t>
            </w:r>
          </w:p>
          <w:p w:rsidR="00BE7A3D" w:rsidRDefault="00BE7A3D" w:rsidP="00471A72">
            <w:pPr>
              <w:rPr>
                <w:sz w:val="28"/>
              </w:rPr>
            </w:pPr>
          </w:p>
        </w:tc>
        <w:tc>
          <w:tcPr>
            <w:tcW w:w="4814" w:type="dxa"/>
          </w:tcPr>
          <w:p w:rsidR="00BE7A3D" w:rsidRDefault="00BE7A3D" w:rsidP="00471A72">
            <w:pPr>
              <w:rPr>
                <w:sz w:val="28"/>
              </w:rPr>
            </w:pPr>
          </w:p>
        </w:tc>
      </w:tr>
    </w:tbl>
    <w:p w:rsidR="00337632" w:rsidRPr="00337632" w:rsidRDefault="00337632" w:rsidP="00337632">
      <w:pPr>
        <w:ind w:firstLine="720"/>
        <w:rPr>
          <w:sz w:val="28"/>
          <w:szCs w:val="28"/>
        </w:rPr>
      </w:pPr>
      <w:r w:rsidRPr="00337632">
        <w:rPr>
          <w:sz w:val="28"/>
          <w:szCs w:val="28"/>
        </w:rPr>
        <w:t>Розглянувши заяву (клопотання) голови ОСББ «По вул.Шевченка, 11а» О.Петриків, графічний матеріал на якому зазначено бажане місце розташування земельної ділянки, керуючись Конституцією України, ст. 12, 92, 122, 123 Земельного кодексу України, Законом України "Про місцеве самоврядування в Україні", Винниківська міська рада -</w:t>
      </w:r>
    </w:p>
    <w:p w:rsidR="00337632" w:rsidRPr="00337632" w:rsidRDefault="00337632" w:rsidP="00337632">
      <w:pPr>
        <w:rPr>
          <w:sz w:val="28"/>
          <w:szCs w:val="28"/>
        </w:rPr>
      </w:pPr>
    </w:p>
    <w:p w:rsidR="00337632" w:rsidRPr="00337632" w:rsidRDefault="00337632" w:rsidP="00337632">
      <w:pPr>
        <w:jc w:val="center"/>
        <w:rPr>
          <w:sz w:val="28"/>
          <w:szCs w:val="28"/>
        </w:rPr>
      </w:pPr>
      <w:r w:rsidRPr="00337632">
        <w:rPr>
          <w:sz w:val="28"/>
          <w:szCs w:val="28"/>
        </w:rPr>
        <w:t>ВИРІШИЛА:</w:t>
      </w:r>
    </w:p>
    <w:p w:rsidR="00337632" w:rsidRPr="00337632" w:rsidRDefault="00337632" w:rsidP="00337632">
      <w:pPr>
        <w:rPr>
          <w:sz w:val="28"/>
          <w:szCs w:val="28"/>
        </w:rPr>
      </w:pPr>
    </w:p>
    <w:p w:rsidR="00337632" w:rsidRPr="00337632" w:rsidRDefault="00337632" w:rsidP="00337632">
      <w:pPr>
        <w:rPr>
          <w:sz w:val="28"/>
          <w:szCs w:val="28"/>
        </w:rPr>
      </w:pPr>
      <w:r w:rsidRPr="00337632">
        <w:rPr>
          <w:sz w:val="28"/>
          <w:szCs w:val="28"/>
        </w:rPr>
        <w:t>1.</w:t>
      </w:r>
      <w:r w:rsidRPr="00337632">
        <w:rPr>
          <w:sz w:val="28"/>
          <w:szCs w:val="28"/>
        </w:rPr>
        <w:tab/>
        <w:t>Дати дозвіл на розроблення проекту землеустрою щодо відведення земельної ділянки ОСББ «По вул.Шевченка, 11а» орієнтовною площею 0,1104 га в постійне користування для обслуговування багатоквартирного житлового будинку по вул.Шевченка, 11а у м.Винники (графічний додаток №1).</w:t>
      </w:r>
    </w:p>
    <w:p w:rsidR="00337632" w:rsidRPr="00337632" w:rsidRDefault="00337632" w:rsidP="00337632">
      <w:pPr>
        <w:rPr>
          <w:sz w:val="28"/>
          <w:szCs w:val="28"/>
        </w:rPr>
      </w:pPr>
      <w:r w:rsidRPr="00337632">
        <w:rPr>
          <w:sz w:val="28"/>
          <w:szCs w:val="28"/>
        </w:rPr>
        <w:t>2.</w:t>
      </w:r>
      <w:r w:rsidRPr="00337632">
        <w:rPr>
          <w:sz w:val="28"/>
          <w:szCs w:val="28"/>
        </w:rPr>
        <w:tab/>
        <w:t>ОСББ «По вул.Шевченка, 11а»  у встановленому законом порядку подати на затвердження Винниківської міської ради проект землеустрою щодо відведення земельної ділянки.</w:t>
      </w:r>
    </w:p>
    <w:p w:rsidR="00337632" w:rsidRPr="00337632" w:rsidRDefault="00337632" w:rsidP="00337632">
      <w:pPr>
        <w:rPr>
          <w:sz w:val="28"/>
          <w:szCs w:val="28"/>
        </w:rPr>
      </w:pPr>
      <w:r w:rsidRPr="00337632">
        <w:rPr>
          <w:sz w:val="28"/>
          <w:szCs w:val="28"/>
        </w:rPr>
        <w:t>3.</w:t>
      </w:r>
      <w:r w:rsidRPr="00337632">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337632" w:rsidRPr="00337632" w:rsidRDefault="00337632" w:rsidP="00337632">
      <w:pPr>
        <w:rPr>
          <w:sz w:val="28"/>
          <w:szCs w:val="28"/>
        </w:rPr>
      </w:pPr>
    </w:p>
    <w:p w:rsidR="00337632" w:rsidRPr="00337632" w:rsidRDefault="00337632" w:rsidP="00337632">
      <w:pPr>
        <w:rPr>
          <w:sz w:val="28"/>
          <w:szCs w:val="28"/>
        </w:rPr>
      </w:pPr>
    </w:p>
    <w:p w:rsidR="00337632" w:rsidRPr="00337632" w:rsidRDefault="00337632" w:rsidP="00337632">
      <w:pPr>
        <w:rPr>
          <w:sz w:val="28"/>
          <w:szCs w:val="28"/>
        </w:rPr>
      </w:pPr>
    </w:p>
    <w:p w:rsidR="00213958" w:rsidRPr="006F2805" w:rsidRDefault="00337632" w:rsidP="00337632">
      <w:pPr>
        <w:rPr>
          <w:sz w:val="28"/>
          <w:szCs w:val="28"/>
        </w:rPr>
      </w:pPr>
      <w:r w:rsidRPr="00337632">
        <w:rPr>
          <w:sz w:val="28"/>
          <w:szCs w:val="28"/>
        </w:rPr>
        <w:t>Міський голова</w:t>
      </w:r>
      <w:r w:rsidRPr="00337632">
        <w:rPr>
          <w:sz w:val="28"/>
          <w:szCs w:val="28"/>
        </w:rPr>
        <w:tab/>
      </w:r>
      <w:r w:rsidRPr="00337632">
        <w:rPr>
          <w:sz w:val="28"/>
          <w:szCs w:val="28"/>
        </w:rPr>
        <w:tab/>
      </w:r>
      <w:r w:rsidRPr="00337632">
        <w:rPr>
          <w:sz w:val="28"/>
          <w:szCs w:val="28"/>
        </w:rPr>
        <w:tab/>
      </w:r>
      <w:r w:rsidRPr="00337632">
        <w:rPr>
          <w:sz w:val="28"/>
          <w:szCs w:val="28"/>
        </w:rPr>
        <w:tab/>
      </w:r>
      <w:r w:rsidRPr="00337632">
        <w:rPr>
          <w:sz w:val="28"/>
          <w:szCs w:val="28"/>
        </w:rPr>
        <w:tab/>
      </w:r>
      <w:r w:rsidRPr="00337632">
        <w:rPr>
          <w:sz w:val="28"/>
          <w:szCs w:val="28"/>
        </w:rPr>
        <w:tab/>
        <w:t xml:space="preserve">   </w:t>
      </w:r>
      <w:r w:rsidRPr="00337632">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F81" w:rsidRDefault="00815F81">
      <w:r>
        <w:separator/>
      </w:r>
    </w:p>
  </w:endnote>
  <w:endnote w:type="continuationSeparator" w:id="0">
    <w:p w:rsidR="00815F81" w:rsidRDefault="00815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F81" w:rsidRDefault="00815F81">
      <w:r>
        <w:separator/>
      </w:r>
    </w:p>
  </w:footnote>
  <w:footnote w:type="continuationSeparator" w:id="0">
    <w:p w:rsidR="00815F81" w:rsidRDefault="00815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7632"/>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5F8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287D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B3FE1-B30D-4FF8-A525-FDEFBD65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978</Words>
  <Characters>559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2023-08-22T12:05:00Z</dcterms:modified>
</cp:coreProperties>
</file>