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656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гр.Молнар У.П.  у власність для ведення садівництва 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656BC" w:rsidRPr="000656BC" w:rsidRDefault="000656BC" w:rsidP="000656BC">
      <w:pPr>
        <w:ind w:firstLine="720"/>
        <w:rPr>
          <w:sz w:val="28"/>
          <w:szCs w:val="28"/>
        </w:rPr>
      </w:pPr>
      <w:r w:rsidRPr="000656BC">
        <w:rPr>
          <w:sz w:val="28"/>
          <w:szCs w:val="28"/>
        </w:rPr>
        <w:t>Розглянувши заяву (клопотання) гр.Молнар У.П.,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0656BC" w:rsidRPr="000656BC" w:rsidRDefault="000656BC" w:rsidP="000656BC">
      <w:pPr>
        <w:rPr>
          <w:sz w:val="28"/>
          <w:szCs w:val="28"/>
        </w:rPr>
      </w:pPr>
      <w:r w:rsidRPr="000656BC">
        <w:rPr>
          <w:sz w:val="28"/>
          <w:szCs w:val="28"/>
        </w:rPr>
        <w:t xml:space="preserve"> </w:t>
      </w:r>
    </w:p>
    <w:p w:rsidR="000656BC" w:rsidRPr="000656BC" w:rsidRDefault="000656BC" w:rsidP="000656BC">
      <w:pPr>
        <w:jc w:val="center"/>
        <w:rPr>
          <w:sz w:val="28"/>
          <w:szCs w:val="28"/>
        </w:rPr>
      </w:pPr>
      <w:r w:rsidRPr="000656BC">
        <w:rPr>
          <w:sz w:val="28"/>
          <w:szCs w:val="28"/>
        </w:rPr>
        <w:t>ВИРІШИЛА:</w:t>
      </w:r>
    </w:p>
    <w:p w:rsidR="000656BC" w:rsidRPr="000656BC" w:rsidRDefault="000656BC" w:rsidP="000656BC">
      <w:pPr>
        <w:rPr>
          <w:sz w:val="28"/>
          <w:szCs w:val="28"/>
        </w:rPr>
      </w:pPr>
    </w:p>
    <w:p w:rsidR="000656BC" w:rsidRPr="000656BC" w:rsidRDefault="000656BC" w:rsidP="000656BC">
      <w:pPr>
        <w:rPr>
          <w:sz w:val="28"/>
          <w:szCs w:val="28"/>
        </w:rPr>
      </w:pPr>
      <w:r w:rsidRPr="000656BC">
        <w:rPr>
          <w:sz w:val="28"/>
          <w:szCs w:val="28"/>
        </w:rPr>
        <w:t>1.</w:t>
      </w:r>
      <w:r w:rsidRPr="000656BC">
        <w:rPr>
          <w:sz w:val="28"/>
          <w:szCs w:val="28"/>
        </w:rPr>
        <w:tab/>
        <w:t xml:space="preserve">Рішення 19-ої сесії Винниківської міської ради №1898 від 04.06.2015р. «Про надання дозволу на розроблення проекту землеустрою щодо відведення земельної ділянки гр. Масляку В.І. у власність для будівництва і </w:t>
      </w:r>
      <w:r>
        <w:rPr>
          <w:sz w:val="28"/>
          <w:szCs w:val="28"/>
        </w:rPr>
        <w:t>о</w:t>
      </w:r>
      <w:bookmarkStart w:id="1" w:name="_GoBack"/>
      <w:bookmarkEnd w:id="1"/>
      <w:r w:rsidRPr="000656BC">
        <w:rPr>
          <w:sz w:val="28"/>
          <w:szCs w:val="28"/>
        </w:rPr>
        <w:t>бслуговування житлового будинку на вул. Незалежності у м.Винники» - визнати таким, що втратило чинність.</w:t>
      </w:r>
    </w:p>
    <w:p w:rsidR="000656BC" w:rsidRPr="000656BC" w:rsidRDefault="000656BC" w:rsidP="000656BC">
      <w:pPr>
        <w:rPr>
          <w:sz w:val="28"/>
          <w:szCs w:val="28"/>
        </w:rPr>
      </w:pPr>
      <w:r w:rsidRPr="000656BC">
        <w:rPr>
          <w:sz w:val="28"/>
          <w:szCs w:val="28"/>
        </w:rPr>
        <w:t>2.</w:t>
      </w:r>
      <w:r w:rsidRPr="000656B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гр.Молнар Уляні Петрівні орієнтовною площею 0,0800 га у власність для ведення садівництва по вул.Незалежності у м.Винники (графічний додаток №1).</w:t>
      </w:r>
    </w:p>
    <w:p w:rsidR="000656BC" w:rsidRPr="000656BC" w:rsidRDefault="000656BC" w:rsidP="000656BC">
      <w:pPr>
        <w:rPr>
          <w:sz w:val="28"/>
          <w:szCs w:val="28"/>
        </w:rPr>
      </w:pPr>
      <w:r w:rsidRPr="000656BC">
        <w:rPr>
          <w:sz w:val="28"/>
          <w:szCs w:val="28"/>
        </w:rPr>
        <w:t>3.</w:t>
      </w:r>
      <w:r w:rsidRPr="000656BC">
        <w:rPr>
          <w:sz w:val="28"/>
          <w:szCs w:val="28"/>
        </w:rPr>
        <w:tab/>
        <w:t xml:space="preserve">Гр.Молнар Уляні Петрівні орієнтовною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656BC" w:rsidRPr="000656BC" w:rsidRDefault="000656BC" w:rsidP="000656BC">
      <w:pPr>
        <w:rPr>
          <w:sz w:val="28"/>
          <w:szCs w:val="28"/>
        </w:rPr>
      </w:pPr>
      <w:r w:rsidRPr="000656BC">
        <w:rPr>
          <w:sz w:val="28"/>
          <w:szCs w:val="28"/>
        </w:rPr>
        <w:t>4.</w:t>
      </w:r>
      <w:r w:rsidRPr="000656B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656BC" w:rsidRPr="000656BC" w:rsidRDefault="000656BC" w:rsidP="000656BC">
      <w:pPr>
        <w:rPr>
          <w:sz w:val="28"/>
          <w:szCs w:val="28"/>
        </w:rPr>
      </w:pPr>
    </w:p>
    <w:p w:rsidR="000656BC" w:rsidRPr="000656BC" w:rsidRDefault="000656BC" w:rsidP="000656BC">
      <w:pPr>
        <w:rPr>
          <w:sz w:val="28"/>
          <w:szCs w:val="28"/>
        </w:rPr>
      </w:pPr>
    </w:p>
    <w:p w:rsidR="00213958" w:rsidRPr="006F2805" w:rsidRDefault="000656BC" w:rsidP="000656BC">
      <w:pPr>
        <w:rPr>
          <w:sz w:val="28"/>
          <w:szCs w:val="28"/>
        </w:rPr>
      </w:pPr>
      <w:r w:rsidRPr="000656BC">
        <w:rPr>
          <w:sz w:val="28"/>
          <w:szCs w:val="28"/>
        </w:rPr>
        <w:t>Міський голова</w:t>
      </w:r>
      <w:r w:rsidRPr="000656BC">
        <w:rPr>
          <w:sz w:val="28"/>
          <w:szCs w:val="28"/>
        </w:rPr>
        <w:tab/>
      </w:r>
      <w:r w:rsidRPr="000656BC">
        <w:rPr>
          <w:sz w:val="28"/>
          <w:szCs w:val="28"/>
        </w:rPr>
        <w:tab/>
      </w:r>
      <w:r w:rsidRPr="000656BC">
        <w:rPr>
          <w:sz w:val="28"/>
          <w:szCs w:val="28"/>
        </w:rPr>
        <w:tab/>
      </w:r>
      <w:r w:rsidRPr="000656BC">
        <w:rPr>
          <w:sz w:val="28"/>
          <w:szCs w:val="28"/>
        </w:rPr>
        <w:tab/>
      </w:r>
      <w:r w:rsidRPr="000656BC">
        <w:rPr>
          <w:sz w:val="28"/>
          <w:szCs w:val="28"/>
        </w:rPr>
        <w:tab/>
      </w:r>
      <w:r w:rsidRPr="000656BC">
        <w:rPr>
          <w:sz w:val="28"/>
          <w:szCs w:val="28"/>
        </w:rPr>
        <w:tab/>
        <w:t xml:space="preserve">     </w:t>
      </w:r>
      <w:r w:rsidRPr="000656BC">
        <w:rPr>
          <w:sz w:val="28"/>
          <w:szCs w:val="28"/>
        </w:rPr>
        <w:tab/>
        <w:t xml:space="preserve">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6A" w:rsidRDefault="001A5C6A">
      <w:r>
        <w:separator/>
      </w:r>
    </w:p>
  </w:endnote>
  <w:endnote w:type="continuationSeparator" w:id="0">
    <w:p w:rsidR="001A5C6A" w:rsidRDefault="001A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6A" w:rsidRDefault="001A5C6A">
      <w:r>
        <w:separator/>
      </w:r>
    </w:p>
  </w:footnote>
  <w:footnote w:type="continuationSeparator" w:id="0">
    <w:p w:rsidR="001A5C6A" w:rsidRDefault="001A5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6BC"/>
    <w:rsid w:val="000807BF"/>
    <w:rsid w:val="001125AA"/>
    <w:rsid w:val="00197762"/>
    <w:rsid w:val="001A16D8"/>
    <w:rsid w:val="001A2D70"/>
    <w:rsid w:val="001A5C6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1C12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70696-32DC-4F71-A0E2-C30D9810B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2023-08-22T13:28:00Z</dcterms:modified>
</cp:coreProperties>
</file>