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20CE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у комунальну власність   територіальної громади міста Винники   нежитлових будівель за адресою   вул. Галицька, 71,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20CE9" w:rsidRDefault="00920CE9" w:rsidP="00920CE9">
      <w:pPr>
        <w:ind w:firstLine="709"/>
        <w:jc w:val="both"/>
        <w:rPr>
          <w:szCs w:val="24"/>
          <w:lang w:val="ru-RU"/>
        </w:rPr>
      </w:pPr>
    </w:p>
    <w:p w:rsidR="00920CE9" w:rsidRDefault="00920CE9" w:rsidP="00920CE9">
      <w:pPr>
        <w:ind w:firstLine="709"/>
        <w:jc w:val="both"/>
        <w:rPr>
          <w:szCs w:val="24"/>
          <w:lang w:val="ru-RU"/>
        </w:rPr>
      </w:pPr>
      <w:r>
        <w:rPr>
          <w:szCs w:val="24"/>
          <w:lang w:val="ru-RU"/>
        </w:rPr>
        <w:t>Розглянувши рішення Львівської обласної ради № № 1082 від 29.09.2020 р. «Про передачу у комунальну власність територіальної громади міста Винники нежитлових будівель за адресою: вул. Галицька, 71, м. Винники», беручи до уваги акт прийому-п</w:t>
      </w:r>
      <w:r>
        <w:rPr>
          <w:szCs w:val="24"/>
          <w:lang w:val="ru-RU"/>
        </w:rPr>
        <w:t>ередачі нежитлових будівель № б\н від 16.10.</w:t>
      </w:r>
      <w:bookmarkStart w:id="1" w:name="_GoBack"/>
      <w:bookmarkEnd w:id="1"/>
      <w:r>
        <w:rPr>
          <w:szCs w:val="24"/>
          <w:lang w:val="ru-RU"/>
        </w:rPr>
        <w:t xml:space="preserve">2020 р., керуючись Законом України «Про місцеве самоврядування в Україні», Винниківська міська рада </w:t>
      </w:r>
    </w:p>
    <w:p w:rsidR="00920CE9" w:rsidRDefault="00920CE9" w:rsidP="00920CE9">
      <w:pPr>
        <w:ind w:firstLine="709"/>
        <w:jc w:val="both"/>
        <w:rPr>
          <w:szCs w:val="24"/>
          <w:lang w:val="ru-RU"/>
        </w:rPr>
      </w:pPr>
    </w:p>
    <w:p w:rsidR="00920CE9" w:rsidRDefault="00920CE9" w:rsidP="00920CE9">
      <w:pPr>
        <w:ind w:firstLine="709"/>
        <w:jc w:val="center"/>
        <w:rPr>
          <w:szCs w:val="24"/>
          <w:lang w:val="ru-RU"/>
        </w:rPr>
      </w:pPr>
      <w:r>
        <w:rPr>
          <w:szCs w:val="24"/>
          <w:lang w:val="ru-RU"/>
        </w:rPr>
        <w:t>вирішила:</w:t>
      </w:r>
    </w:p>
    <w:p w:rsidR="00920CE9" w:rsidRDefault="00920CE9" w:rsidP="00920CE9">
      <w:pPr>
        <w:ind w:firstLine="709"/>
        <w:jc w:val="both"/>
        <w:rPr>
          <w:szCs w:val="24"/>
          <w:lang w:val="ru-RU"/>
        </w:rPr>
      </w:pPr>
    </w:p>
    <w:p w:rsidR="00920CE9" w:rsidRDefault="00920CE9" w:rsidP="00920CE9">
      <w:pPr>
        <w:pStyle w:val="a8"/>
        <w:numPr>
          <w:ilvl w:val="0"/>
          <w:numId w:val="3"/>
        </w:numPr>
        <w:ind w:left="0" w:firstLine="709"/>
        <w:jc w:val="both"/>
        <w:rPr>
          <w:szCs w:val="24"/>
          <w:lang w:val="ru-RU"/>
        </w:rPr>
      </w:pPr>
      <w:r>
        <w:rPr>
          <w:szCs w:val="24"/>
          <w:lang w:val="ru-RU"/>
        </w:rPr>
        <w:t>Прийняти у комунальну власність територіальної громади міста Винники нерухоме майно загальною площею 347, 2 кв.м., а саме: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4"/>
        <w:gridCol w:w="3157"/>
        <w:gridCol w:w="3017"/>
        <w:gridCol w:w="2300"/>
      </w:tblGrid>
      <w:tr w:rsidR="00920CE9" w:rsidTr="00920CE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№ з/п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Назва нерухомого майна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Адреса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Площа, кв.м.</w:t>
            </w:r>
          </w:p>
        </w:tc>
      </w:tr>
      <w:tr w:rsidR="00920CE9" w:rsidTr="00920CE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Будівля, літ. «А-1»</w:t>
            </w:r>
          </w:p>
        </w:tc>
        <w:tc>
          <w:tcPr>
            <w:tcW w:w="3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Вул. Галицька, 71, м. Винники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134, 0</w:t>
            </w:r>
          </w:p>
        </w:tc>
      </w:tr>
      <w:tr w:rsidR="00920CE9" w:rsidTr="00920CE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Будівля, літ. «Б»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CE9" w:rsidRDefault="00920CE9">
            <w:pPr>
              <w:rPr>
                <w:szCs w:val="24"/>
                <w:lang w:val="ru-RU" w:eastAsia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40, 2</w:t>
            </w:r>
          </w:p>
        </w:tc>
      </w:tr>
      <w:tr w:rsidR="00920CE9" w:rsidTr="00920CE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Будівля, літ. «Г»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CE9" w:rsidRDefault="00920CE9">
            <w:pPr>
              <w:rPr>
                <w:szCs w:val="24"/>
                <w:lang w:val="ru-RU" w:eastAsia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E9" w:rsidRDefault="00920CE9">
            <w:pPr>
              <w:ind w:firstLine="709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173, 0</w:t>
            </w:r>
          </w:p>
        </w:tc>
      </w:tr>
    </w:tbl>
    <w:p w:rsidR="00920CE9" w:rsidRDefault="00920CE9" w:rsidP="00920CE9">
      <w:pPr>
        <w:pStyle w:val="a8"/>
        <w:numPr>
          <w:ilvl w:val="0"/>
          <w:numId w:val="3"/>
        </w:numPr>
        <w:ind w:left="0" w:firstLine="709"/>
        <w:jc w:val="both"/>
        <w:rPr>
          <w:szCs w:val="24"/>
          <w:lang w:val="ru-RU" w:eastAsia="en-US"/>
        </w:rPr>
      </w:pPr>
      <w:r>
        <w:rPr>
          <w:szCs w:val="24"/>
          <w:lang w:val="ru-RU"/>
        </w:rPr>
        <w:t>Виконавчому комітету Винниківської міської ради:</w:t>
      </w:r>
    </w:p>
    <w:p w:rsidR="00920CE9" w:rsidRDefault="00920CE9" w:rsidP="00920CE9">
      <w:pPr>
        <w:pStyle w:val="a8"/>
        <w:numPr>
          <w:ilvl w:val="1"/>
          <w:numId w:val="3"/>
        </w:numPr>
        <w:ind w:left="0" w:firstLine="709"/>
        <w:jc w:val="both"/>
        <w:rPr>
          <w:szCs w:val="24"/>
          <w:lang w:val="ru-RU"/>
        </w:rPr>
      </w:pPr>
      <w:r>
        <w:rPr>
          <w:szCs w:val="24"/>
          <w:lang w:val="ru-RU"/>
        </w:rPr>
        <w:t>забезпечити реєстрацію речових прав на нерухоме майно за територіальною громадою міста Винники в особі Винниківської міської ради.</w:t>
      </w:r>
    </w:p>
    <w:p w:rsidR="00920CE9" w:rsidRDefault="00920CE9" w:rsidP="00920CE9">
      <w:pPr>
        <w:pStyle w:val="a8"/>
        <w:numPr>
          <w:ilvl w:val="1"/>
          <w:numId w:val="3"/>
        </w:numPr>
        <w:ind w:left="0" w:firstLine="709"/>
        <w:jc w:val="both"/>
        <w:rPr>
          <w:szCs w:val="24"/>
          <w:lang w:val="ru-RU"/>
        </w:rPr>
      </w:pPr>
      <w:r>
        <w:rPr>
          <w:szCs w:val="24"/>
          <w:lang w:val="ru-RU"/>
        </w:rPr>
        <w:t>прийняти на баланс нежитлові будівлі за адресою вул. Галицька, 71, м. Винники.</w:t>
      </w:r>
    </w:p>
    <w:p w:rsidR="00920CE9" w:rsidRDefault="00920CE9" w:rsidP="00920CE9">
      <w:pPr>
        <w:pStyle w:val="a8"/>
        <w:numPr>
          <w:ilvl w:val="0"/>
          <w:numId w:val="3"/>
        </w:numPr>
        <w:ind w:left="0" w:firstLine="709"/>
        <w:jc w:val="both"/>
        <w:rPr>
          <w:szCs w:val="24"/>
          <w:lang w:val="ru-RU"/>
        </w:rPr>
      </w:pPr>
      <w:r>
        <w:rPr>
          <w:szCs w:val="24"/>
          <w:lang w:val="ru-RU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920CE9" w:rsidRDefault="00920CE9" w:rsidP="00920CE9">
      <w:pPr>
        <w:ind w:firstLine="709"/>
        <w:jc w:val="both"/>
        <w:rPr>
          <w:szCs w:val="24"/>
          <w:lang w:val="ru-RU"/>
        </w:rPr>
      </w:pPr>
    </w:p>
    <w:p w:rsidR="00920CE9" w:rsidRDefault="00920CE9" w:rsidP="00920CE9">
      <w:pPr>
        <w:ind w:firstLine="709"/>
        <w:jc w:val="both"/>
        <w:rPr>
          <w:szCs w:val="24"/>
          <w:lang w:val="ru-RU"/>
        </w:rPr>
      </w:pPr>
    </w:p>
    <w:p w:rsidR="00920CE9" w:rsidRDefault="00920CE9" w:rsidP="00920CE9">
      <w:pPr>
        <w:ind w:firstLine="709"/>
        <w:jc w:val="both"/>
        <w:rPr>
          <w:szCs w:val="24"/>
          <w:lang w:val="ru-RU"/>
        </w:rPr>
      </w:pPr>
    </w:p>
    <w:p w:rsidR="00920CE9" w:rsidRDefault="00920CE9" w:rsidP="00920CE9">
      <w:pPr>
        <w:ind w:firstLine="709"/>
        <w:jc w:val="both"/>
        <w:rPr>
          <w:szCs w:val="24"/>
          <w:lang w:val="ru-RU"/>
        </w:rPr>
      </w:pPr>
    </w:p>
    <w:p w:rsidR="00920CE9" w:rsidRDefault="00920CE9" w:rsidP="00920CE9">
      <w:pPr>
        <w:ind w:firstLine="709"/>
        <w:jc w:val="both"/>
        <w:rPr>
          <w:szCs w:val="24"/>
          <w:lang w:val="ru-RU"/>
        </w:rPr>
      </w:pPr>
    </w:p>
    <w:p w:rsidR="00920CE9" w:rsidRDefault="00920CE9" w:rsidP="00920CE9">
      <w:pPr>
        <w:ind w:firstLine="709"/>
        <w:jc w:val="both"/>
        <w:rPr>
          <w:szCs w:val="24"/>
          <w:lang w:val="ru-RU"/>
        </w:rPr>
      </w:pPr>
      <w:r>
        <w:rPr>
          <w:szCs w:val="24"/>
          <w:lang w:val="ru-RU"/>
        </w:rPr>
        <w:t>Міський голова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4CA" w:rsidRDefault="006534CA">
      <w:r>
        <w:separator/>
      </w:r>
    </w:p>
  </w:endnote>
  <w:endnote w:type="continuationSeparator" w:id="0">
    <w:p w:rsidR="006534CA" w:rsidRDefault="00653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4CA" w:rsidRDefault="006534CA">
      <w:r>
        <w:separator/>
      </w:r>
    </w:p>
  </w:footnote>
  <w:footnote w:type="continuationSeparator" w:id="0">
    <w:p w:rsidR="006534CA" w:rsidRDefault="00653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3F45558"/>
    <w:multiLevelType w:val="multilevel"/>
    <w:tmpl w:val="527016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4CA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0CE9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6C4C8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946E5-2F37-471C-86BA-EEAF72775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2023-09-13T09:17:00Z</dcterms:modified>
</cp:coreProperties>
</file>