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73B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гр.Ковалику Т.Є. для ведення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ind w:firstLine="720"/>
        <w:rPr>
          <w:sz w:val="28"/>
          <w:szCs w:val="28"/>
        </w:rPr>
      </w:pPr>
      <w:r w:rsidRPr="00A73B5D">
        <w:rPr>
          <w:sz w:val="28"/>
          <w:szCs w:val="28"/>
        </w:rPr>
        <w:t>Розглянувши заяву (клопотання) гр.Ковалика Т.Є.,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-</w:t>
      </w:r>
    </w:p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jc w:val="center"/>
        <w:rPr>
          <w:sz w:val="28"/>
          <w:szCs w:val="28"/>
        </w:rPr>
      </w:pPr>
      <w:bookmarkStart w:id="1" w:name="_GoBack"/>
      <w:bookmarkEnd w:id="1"/>
      <w:r w:rsidRPr="00A73B5D">
        <w:rPr>
          <w:sz w:val="28"/>
          <w:szCs w:val="28"/>
        </w:rPr>
        <w:t>ВИРІШИЛА:</w:t>
      </w:r>
    </w:p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rPr>
          <w:sz w:val="28"/>
          <w:szCs w:val="28"/>
        </w:rPr>
      </w:pPr>
      <w:r w:rsidRPr="00A73B5D">
        <w:rPr>
          <w:sz w:val="28"/>
          <w:szCs w:val="28"/>
        </w:rPr>
        <w:t>1.</w:t>
      </w:r>
      <w:r w:rsidRPr="00A73B5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гр.Ковалику Тарасу Євгенійовичу орієнтовною площею 0,0500 га для ведення садівництва по вул.Б.Хмельницького у м.Винники (графічний додаток №1).</w:t>
      </w:r>
    </w:p>
    <w:p w:rsidR="00A73B5D" w:rsidRPr="00A73B5D" w:rsidRDefault="00A73B5D" w:rsidP="00A73B5D">
      <w:pPr>
        <w:rPr>
          <w:sz w:val="28"/>
          <w:szCs w:val="28"/>
        </w:rPr>
      </w:pPr>
      <w:r w:rsidRPr="00A73B5D">
        <w:rPr>
          <w:sz w:val="28"/>
          <w:szCs w:val="28"/>
        </w:rPr>
        <w:t>2.</w:t>
      </w:r>
      <w:r w:rsidRPr="00A73B5D">
        <w:rPr>
          <w:sz w:val="28"/>
          <w:szCs w:val="28"/>
        </w:rPr>
        <w:tab/>
        <w:t xml:space="preserve">Гр.Ковалику Тарасу Євгенійовичу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73B5D" w:rsidRPr="00A73B5D" w:rsidRDefault="00A73B5D" w:rsidP="00A73B5D">
      <w:pPr>
        <w:rPr>
          <w:sz w:val="28"/>
          <w:szCs w:val="28"/>
        </w:rPr>
      </w:pPr>
      <w:r w:rsidRPr="00A73B5D">
        <w:rPr>
          <w:sz w:val="28"/>
          <w:szCs w:val="28"/>
        </w:rPr>
        <w:t>3.</w:t>
      </w:r>
      <w:r w:rsidRPr="00A73B5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rPr>
          <w:sz w:val="28"/>
          <w:szCs w:val="28"/>
        </w:rPr>
      </w:pPr>
    </w:p>
    <w:p w:rsidR="00A73B5D" w:rsidRPr="00A73B5D" w:rsidRDefault="00A73B5D" w:rsidP="00A73B5D">
      <w:pPr>
        <w:rPr>
          <w:sz w:val="28"/>
          <w:szCs w:val="28"/>
        </w:rPr>
      </w:pPr>
    </w:p>
    <w:p w:rsidR="00213958" w:rsidRPr="006F2805" w:rsidRDefault="00A73B5D" w:rsidP="00A73B5D">
      <w:pPr>
        <w:rPr>
          <w:sz w:val="28"/>
          <w:szCs w:val="28"/>
        </w:rPr>
      </w:pPr>
      <w:r w:rsidRPr="00A73B5D">
        <w:rPr>
          <w:sz w:val="28"/>
          <w:szCs w:val="28"/>
        </w:rPr>
        <w:t>Міський голова</w:t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</w:r>
      <w:r w:rsidRPr="00A73B5D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E34" w:rsidRDefault="00AD3E34">
      <w:r>
        <w:separator/>
      </w:r>
    </w:p>
  </w:endnote>
  <w:endnote w:type="continuationSeparator" w:id="0">
    <w:p w:rsidR="00AD3E34" w:rsidRDefault="00AD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E34" w:rsidRDefault="00AD3E34">
      <w:r>
        <w:separator/>
      </w:r>
    </w:p>
  </w:footnote>
  <w:footnote w:type="continuationSeparator" w:id="0">
    <w:p w:rsidR="00AD3E34" w:rsidRDefault="00AD3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B5D"/>
    <w:rsid w:val="00A769F3"/>
    <w:rsid w:val="00A9594B"/>
    <w:rsid w:val="00AD22C5"/>
    <w:rsid w:val="00AD3E3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964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568A-5D1B-41D1-B59B-614DC2BC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2023-09-20T07:19:00Z</dcterms:modified>
</cp:coreProperties>
</file>