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273A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Порада В.М. для ведення садівництва по вул. Забава, 45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273AA" w:rsidRPr="000273AA" w:rsidRDefault="000273AA" w:rsidP="000273AA">
      <w:pPr>
        <w:ind w:firstLine="720"/>
        <w:jc w:val="both"/>
        <w:rPr>
          <w:sz w:val="28"/>
          <w:szCs w:val="28"/>
        </w:rPr>
      </w:pPr>
      <w:r w:rsidRPr="000273AA">
        <w:rPr>
          <w:sz w:val="28"/>
          <w:szCs w:val="28"/>
        </w:rPr>
        <w:t>Розглянувши заяву (клопотання) гр.Порада В.М, графічний матеріал на якому</w:t>
      </w:r>
      <w:r>
        <w:rPr>
          <w:sz w:val="28"/>
          <w:szCs w:val="28"/>
        </w:rPr>
        <w:t xml:space="preserve"> </w:t>
      </w:r>
      <w:r w:rsidRPr="000273AA">
        <w:rPr>
          <w:sz w:val="28"/>
          <w:szCs w:val="28"/>
        </w:rPr>
        <w:t>зазначено бажане місце розташування земель</w:t>
      </w:r>
      <w:r>
        <w:rPr>
          <w:sz w:val="28"/>
          <w:szCs w:val="28"/>
        </w:rPr>
        <w:t>ної ділянки, керуючись Конституц</w:t>
      </w:r>
      <w:r w:rsidRPr="000273AA">
        <w:rPr>
          <w:sz w:val="28"/>
          <w:szCs w:val="28"/>
        </w:rPr>
        <w:t>ією</w:t>
      </w:r>
      <w:r>
        <w:rPr>
          <w:sz w:val="28"/>
          <w:szCs w:val="28"/>
        </w:rPr>
        <w:t xml:space="preserve"> У</w:t>
      </w:r>
      <w:r w:rsidRPr="000273AA">
        <w:rPr>
          <w:sz w:val="28"/>
          <w:szCs w:val="28"/>
        </w:rPr>
        <w:t>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0273AA">
        <w:rPr>
          <w:sz w:val="28"/>
          <w:szCs w:val="28"/>
        </w:rPr>
        <w:t>самоврядування в Україні", Винниківська міська рада</w:t>
      </w:r>
    </w:p>
    <w:p w:rsidR="000273AA" w:rsidRDefault="000273AA" w:rsidP="000273AA">
      <w:pPr>
        <w:jc w:val="both"/>
        <w:rPr>
          <w:sz w:val="28"/>
          <w:szCs w:val="28"/>
        </w:rPr>
      </w:pPr>
    </w:p>
    <w:p w:rsidR="000273AA" w:rsidRDefault="000273AA" w:rsidP="000273AA">
      <w:pPr>
        <w:jc w:val="center"/>
        <w:rPr>
          <w:sz w:val="28"/>
          <w:szCs w:val="28"/>
        </w:rPr>
      </w:pPr>
      <w:r w:rsidRPr="000273AA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0273AA">
        <w:rPr>
          <w:sz w:val="28"/>
          <w:szCs w:val="28"/>
        </w:rPr>
        <w:t>ШИЛА:</w:t>
      </w:r>
    </w:p>
    <w:p w:rsidR="000273AA" w:rsidRPr="000273AA" w:rsidRDefault="000273AA" w:rsidP="000273AA">
      <w:pPr>
        <w:jc w:val="center"/>
        <w:rPr>
          <w:sz w:val="28"/>
          <w:szCs w:val="28"/>
        </w:rPr>
      </w:pPr>
    </w:p>
    <w:p w:rsidR="000273AA" w:rsidRPr="000273AA" w:rsidRDefault="000273AA" w:rsidP="000273AA">
      <w:pPr>
        <w:jc w:val="both"/>
        <w:rPr>
          <w:sz w:val="28"/>
          <w:szCs w:val="28"/>
        </w:rPr>
      </w:pPr>
      <w:r w:rsidRPr="000273AA">
        <w:rPr>
          <w:sz w:val="28"/>
          <w:szCs w:val="28"/>
        </w:rPr>
        <w:t>1. Дати дозвіл на розробл</w:t>
      </w:r>
      <w:r>
        <w:rPr>
          <w:sz w:val="28"/>
          <w:szCs w:val="28"/>
        </w:rPr>
        <w:t>ення проекту землеустрою щ</w:t>
      </w:r>
      <w:r w:rsidRPr="000273AA">
        <w:rPr>
          <w:sz w:val="28"/>
          <w:szCs w:val="28"/>
        </w:rPr>
        <w:t>одо відведення земельної</w:t>
      </w:r>
    </w:p>
    <w:p w:rsidR="000273AA" w:rsidRPr="000273AA" w:rsidRDefault="000273AA" w:rsidP="000273AA">
      <w:pPr>
        <w:jc w:val="both"/>
        <w:rPr>
          <w:sz w:val="28"/>
          <w:szCs w:val="28"/>
        </w:rPr>
      </w:pPr>
      <w:r w:rsidRPr="000273AA">
        <w:rPr>
          <w:sz w:val="28"/>
          <w:szCs w:val="28"/>
        </w:rPr>
        <w:t>ділянки у власність гр.Порада Владиславу Михайловичу орієнтовною площею</w:t>
      </w:r>
    </w:p>
    <w:p w:rsidR="000273AA" w:rsidRPr="000273AA" w:rsidRDefault="000273AA" w:rsidP="000273AA">
      <w:pPr>
        <w:jc w:val="both"/>
        <w:rPr>
          <w:sz w:val="28"/>
          <w:szCs w:val="28"/>
        </w:rPr>
      </w:pPr>
      <w:r w:rsidRPr="000273AA">
        <w:rPr>
          <w:sz w:val="28"/>
          <w:szCs w:val="28"/>
        </w:rPr>
        <w:t>0,0651 га для веденн</w:t>
      </w:r>
      <w:r>
        <w:rPr>
          <w:sz w:val="28"/>
          <w:szCs w:val="28"/>
        </w:rPr>
        <w:t xml:space="preserve">я садівництва по вул.Забава, </w:t>
      </w:r>
      <w:r w:rsidRPr="000273AA">
        <w:rPr>
          <w:sz w:val="28"/>
          <w:szCs w:val="28"/>
        </w:rPr>
        <w:t xml:space="preserve">45 у </w:t>
      </w:r>
      <w:r>
        <w:rPr>
          <w:sz w:val="28"/>
          <w:szCs w:val="28"/>
        </w:rPr>
        <w:t>м</w:t>
      </w:r>
      <w:r w:rsidRPr="000273AA">
        <w:rPr>
          <w:sz w:val="28"/>
          <w:szCs w:val="28"/>
        </w:rPr>
        <w:t>.Винники (графічний</w:t>
      </w:r>
    </w:p>
    <w:p w:rsidR="000273AA" w:rsidRPr="000273AA" w:rsidRDefault="000273AA" w:rsidP="000273AA">
      <w:pPr>
        <w:jc w:val="both"/>
        <w:rPr>
          <w:sz w:val="28"/>
          <w:szCs w:val="28"/>
        </w:rPr>
      </w:pPr>
      <w:r>
        <w:rPr>
          <w:sz w:val="28"/>
          <w:szCs w:val="28"/>
        </w:rPr>
        <w:t>додаток №1)</w:t>
      </w:r>
      <w:r w:rsidRPr="000273AA">
        <w:rPr>
          <w:sz w:val="28"/>
          <w:szCs w:val="28"/>
        </w:rPr>
        <w:t>.</w:t>
      </w:r>
    </w:p>
    <w:p w:rsidR="000273AA" w:rsidRPr="000273AA" w:rsidRDefault="000273AA" w:rsidP="000273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273AA">
        <w:rPr>
          <w:sz w:val="28"/>
          <w:szCs w:val="28"/>
        </w:rPr>
        <w:t>Гр.Порада Владиславу Михайловичу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0273AA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0273AA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0273AA" w:rsidRPr="000273AA" w:rsidRDefault="000273AA" w:rsidP="000273AA">
      <w:pPr>
        <w:jc w:val="both"/>
        <w:rPr>
          <w:sz w:val="28"/>
          <w:szCs w:val="28"/>
        </w:rPr>
      </w:pPr>
      <w:r w:rsidRPr="000273AA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0273AA" w:rsidRPr="000273AA" w:rsidRDefault="000273AA" w:rsidP="000273AA">
      <w:pPr>
        <w:jc w:val="both"/>
        <w:rPr>
          <w:sz w:val="28"/>
          <w:szCs w:val="28"/>
        </w:rPr>
      </w:pPr>
      <w:r w:rsidRPr="000273AA">
        <w:rPr>
          <w:sz w:val="28"/>
          <w:szCs w:val="28"/>
        </w:rPr>
        <w:t>землю та встановлення ї меж в натурі (на місцевості)</w:t>
      </w:r>
      <w:r>
        <w:rPr>
          <w:sz w:val="28"/>
          <w:szCs w:val="28"/>
        </w:rPr>
        <w:t>.</w:t>
      </w:r>
    </w:p>
    <w:p w:rsidR="000273AA" w:rsidRDefault="000273AA" w:rsidP="000273AA">
      <w:pPr>
        <w:jc w:val="both"/>
        <w:rPr>
          <w:sz w:val="28"/>
          <w:szCs w:val="28"/>
        </w:rPr>
      </w:pPr>
    </w:p>
    <w:p w:rsidR="00213958" w:rsidRPr="006F2805" w:rsidRDefault="000273AA" w:rsidP="000273AA">
      <w:pPr>
        <w:jc w:val="both"/>
        <w:rPr>
          <w:sz w:val="28"/>
          <w:szCs w:val="28"/>
        </w:rPr>
      </w:pPr>
      <w:r w:rsidRPr="000273AA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273AA">
        <w:rPr>
          <w:sz w:val="28"/>
          <w:szCs w:val="28"/>
        </w:rPr>
        <w:t>В.</w:t>
      </w:r>
      <w:bookmarkStart w:id="1" w:name="_GoBack"/>
      <w:bookmarkEnd w:id="1"/>
      <w:r w:rsidRPr="000273AA">
        <w:rPr>
          <w:sz w:val="28"/>
          <w:szCs w:val="28"/>
        </w:rPr>
        <w:t>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6D8" w:rsidRDefault="002B76D8">
      <w:r>
        <w:separator/>
      </w:r>
    </w:p>
  </w:endnote>
  <w:endnote w:type="continuationSeparator" w:id="0">
    <w:p w:rsidR="002B76D8" w:rsidRDefault="002B7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6D8" w:rsidRDefault="002B76D8">
      <w:r>
        <w:separator/>
      </w:r>
    </w:p>
  </w:footnote>
  <w:footnote w:type="continuationSeparator" w:id="0">
    <w:p w:rsidR="002B76D8" w:rsidRDefault="002B76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73AA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76D8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844A8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E63C5-7FAA-4807-9AB0-D44531A07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2023-10-03T13:46:00Z</dcterms:modified>
</cp:coreProperties>
</file>