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453F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КЗ ЛОР "Історико-краєзнавчий музей" проекту землеустрою щодо відведення земельної ділянки та надання в постійне користування земельної ділянки по вул. 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453F3" w:rsidRPr="00C453F3" w:rsidRDefault="00C453F3" w:rsidP="00C453F3">
      <w:pPr>
        <w:ind w:firstLine="720"/>
        <w:jc w:val="both"/>
        <w:rPr>
          <w:sz w:val="28"/>
          <w:szCs w:val="28"/>
        </w:rPr>
      </w:pPr>
      <w:r w:rsidRPr="00C453F3">
        <w:rPr>
          <w:sz w:val="28"/>
          <w:szCs w:val="28"/>
        </w:rPr>
        <w:t>Розглянувши заяву</w:t>
      </w:r>
      <w:r>
        <w:rPr>
          <w:sz w:val="28"/>
          <w:szCs w:val="28"/>
        </w:rPr>
        <w:t xml:space="preserve"> директора КЗ ЛОР «Історико-крає</w:t>
      </w:r>
      <w:r w:rsidRPr="00C453F3">
        <w:rPr>
          <w:sz w:val="28"/>
          <w:szCs w:val="28"/>
        </w:rPr>
        <w:t>знавчий музей» І.Тимця, проект</w:t>
      </w:r>
      <w:r>
        <w:rPr>
          <w:sz w:val="28"/>
          <w:szCs w:val="28"/>
        </w:rPr>
        <w:t xml:space="preserve"> землеустрою щ</w:t>
      </w:r>
      <w:r w:rsidRPr="00C453F3">
        <w:rPr>
          <w:sz w:val="28"/>
          <w:szCs w:val="28"/>
        </w:rPr>
        <w:t>одо відведення земельної ділянки для будівництва та обслуговування будівель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закладів культурно-просвітницького обслуговування по вул.Галицькій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у м.Винники,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враховуючи рішення 19-ої сесії Винниківської міської ради від 13.11.2014р. №1559,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керуючись ст. 12, 81, 118, 121, 122 Земельного кодексу України, Законом України «Про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державну реєстрацію речових прав на нерухоме майно та їх обтяжень»</w:t>
      </w:r>
      <w:r>
        <w:rPr>
          <w:sz w:val="28"/>
          <w:szCs w:val="28"/>
        </w:rPr>
        <w:t>,</w:t>
      </w:r>
      <w:r w:rsidRPr="00C453F3">
        <w:rPr>
          <w:sz w:val="28"/>
          <w:szCs w:val="28"/>
        </w:rPr>
        <w:t xml:space="preserve"> Законом України «Про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Державний земельний кадастр», Законом України «Про землеустрій», Законом України "Про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місцеве самоврядування в Україні", Винниківська міська рада</w:t>
      </w:r>
    </w:p>
    <w:p w:rsidR="00C453F3" w:rsidRDefault="00C453F3" w:rsidP="00C453F3">
      <w:pPr>
        <w:jc w:val="center"/>
        <w:rPr>
          <w:sz w:val="28"/>
          <w:szCs w:val="28"/>
        </w:rPr>
      </w:pPr>
      <w:r w:rsidRPr="00C453F3">
        <w:rPr>
          <w:sz w:val="28"/>
          <w:szCs w:val="28"/>
        </w:rPr>
        <w:t>ВИРІШИЛА:</w:t>
      </w:r>
    </w:p>
    <w:p w:rsidR="00C453F3" w:rsidRPr="00C453F3" w:rsidRDefault="00C453F3" w:rsidP="00C453F3">
      <w:pPr>
        <w:jc w:val="center"/>
        <w:rPr>
          <w:sz w:val="28"/>
          <w:szCs w:val="28"/>
        </w:rPr>
      </w:pPr>
    </w:p>
    <w:p w:rsidR="00C453F3" w:rsidRPr="00C453F3" w:rsidRDefault="00C453F3" w:rsidP="00C453F3">
      <w:pPr>
        <w:jc w:val="both"/>
        <w:rPr>
          <w:sz w:val="28"/>
          <w:szCs w:val="28"/>
        </w:rPr>
      </w:pPr>
      <w:r w:rsidRPr="00C453F3">
        <w:rPr>
          <w:sz w:val="28"/>
          <w:szCs w:val="28"/>
        </w:rPr>
        <w:t>1, Затвердити КЗ ЛОР «Історико-краєзнавчий музей» проект землеустрою щодо відведення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земельної ділянки та надати в постійне користування земельну ділянку (кадастровий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но</w:t>
      </w:r>
      <w:r>
        <w:rPr>
          <w:sz w:val="28"/>
          <w:szCs w:val="28"/>
        </w:rPr>
        <w:t>мер 4610160300:04:005:0020) площ</w:t>
      </w:r>
      <w:r w:rsidRPr="00C453F3">
        <w:rPr>
          <w:sz w:val="28"/>
          <w:szCs w:val="28"/>
        </w:rPr>
        <w:t>ею 0,1620 га для будівництва та обслуговування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будівель закладів культурно-просвітницького обслуговування по вул.Галицькій у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м.Винники за рахунок земель, що не надані у власність або користування віднісши її до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земель житлової та громадської забудови</w:t>
      </w:r>
    </w:p>
    <w:p w:rsidR="00C453F3" w:rsidRPr="00C453F3" w:rsidRDefault="00C453F3" w:rsidP="00C453F3">
      <w:pPr>
        <w:jc w:val="both"/>
        <w:rPr>
          <w:sz w:val="28"/>
          <w:szCs w:val="28"/>
        </w:rPr>
      </w:pPr>
      <w:r w:rsidRPr="00C453F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C453F3">
        <w:rPr>
          <w:sz w:val="28"/>
          <w:szCs w:val="28"/>
        </w:rPr>
        <w:t xml:space="preserve"> КЗ ЛОР «Історико-краєзнавчий музей»:</w:t>
      </w:r>
    </w:p>
    <w:p w:rsidR="00C453F3" w:rsidRPr="00C453F3" w:rsidRDefault="00C453F3" w:rsidP="00C453F3">
      <w:pPr>
        <w:jc w:val="both"/>
        <w:rPr>
          <w:sz w:val="28"/>
          <w:szCs w:val="28"/>
        </w:rPr>
      </w:pPr>
      <w:r w:rsidRPr="00C453F3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натурі (на місцевості).</w:t>
      </w:r>
    </w:p>
    <w:p w:rsidR="00C453F3" w:rsidRPr="00C453F3" w:rsidRDefault="00C453F3" w:rsidP="00C453F3">
      <w:pPr>
        <w:jc w:val="both"/>
        <w:rPr>
          <w:sz w:val="28"/>
          <w:szCs w:val="28"/>
        </w:rPr>
      </w:pPr>
      <w:r w:rsidRPr="00C453F3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C453F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C453F3">
        <w:rPr>
          <w:sz w:val="28"/>
          <w:szCs w:val="28"/>
        </w:rPr>
        <w:t xml:space="preserve"> Здійснити реєстрацію речового права</w:t>
      </w:r>
      <w:r>
        <w:rPr>
          <w:sz w:val="28"/>
          <w:szCs w:val="28"/>
        </w:rPr>
        <w:t xml:space="preserve"> на земельну </w:t>
      </w:r>
      <w:r w:rsidRPr="00C453F3">
        <w:rPr>
          <w:sz w:val="28"/>
          <w:szCs w:val="28"/>
        </w:rPr>
        <w:t>д</w:t>
      </w:r>
      <w:r>
        <w:rPr>
          <w:sz w:val="28"/>
          <w:szCs w:val="28"/>
        </w:rPr>
        <w:t>і</w:t>
      </w:r>
      <w:r w:rsidRPr="00C453F3">
        <w:rPr>
          <w:sz w:val="28"/>
          <w:szCs w:val="28"/>
        </w:rPr>
        <w:t>лянку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C453F3">
        <w:rPr>
          <w:sz w:val="28"/>
          <w:szCs w:val="28"/>
        </w:rPr>
        <w:t>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C453F3" w:rsidRPr="00C453F3" w:rsidRDefault="00C453F3" w:rsidP="00C453F3">
      <w:pPr>
        <w:jc w:val="both"/>
        <w:rPr>
          <w:sz w:val="28"/>
          <w:szCs w:val="28"/>
        </w:rPr>
      </w:pPr>
      <w:r w:rsidRPr="00C453F3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C453F3">
        <w:rPr>
          <w:sz w:val="28"/>
          <w:szCs w:val="28"/>
        </w:rPr>
        <w:t>3</w:t>
      </w:r>
      <w:r>
        <w:rPr>
          <w:sz w:val="28"/>
          <w:szCs w:val="28"/>
        </w:rPr>
        <w:t>. Забезпечити цілод</w:t>
      </w:r>
      <w:r w:rsidRPr="00C453F3">
        <w:rPr>
          <w:sz w:val="28"/>
          <w:szCs w:val="28"/>
        </w:rPr>
        <w:t>обовий доступ до існуючих на території ділянки інженерних мереж</w:t>
      </w:r>
      <w:r w:rsidR="002C0A13"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>дл</w:t>
      </w:r>
      <w:r w:rsidR="002C0A13">
        <w:rPr>
          <w:sz w:val="28"/>
          <w:szCs w:val="28"/>
        </w:rPr>
        <w:t xml:space="preserve">я </w:t>
      </w:r>
      <w:r w:rsidRPr="00C453F3">
        <w:rPr>
          <w:sz w:val="28"/>
          <w:szCs w:val="28"/>
        </w:rPr>
        <w:t>їх ре</w:t>
      </w:r>
      <w:r w:rsidR="002C0A13">
        <w:rPr>
          <w:sz w:val="28"/>
          <w:szCs w:val="28"/>
        </w:rPr>
        <w:t>монту, обслуговування і будівниц</w:t>
      </w:r>
      <w:r w:rsidRPr="00C453F3">
        <w:rPr>
          <w:sz w:val="28"/>
          <w:szCs w:val="28"/>
        </w:rPr>
        <w:t>тва нових та дотримуватись правил використання</w:t>
      </w:r>
      <w:r w:rsidR="002C0A13">
        <w:rPr>
          <w:sz w:val="28"/>
          <w:szCs w:val="28"/>
        </w:rPr>
        <w:t xml:space="preserve"> </w:t>
      </w:r>
      <w:r w:rsidRPr="00C453F3">
        <w:rPr>
          <w:sz w:val="28"/>
          <w:szCs w:val="28"/>
        </w:rPr>
        <w:t xml:space="preserve">земель в охоронній зоні згідно з </w:t>
      </w:r>
      <w:r w:rsidR="002C0A13">
        <w:rPr>
          <w:sz w:val="28"/>
          <w:szCs w:val="28"/>
        </w:rPr>
        <w:t>вимогами інженерних служб міста.</w:t>
      </w:r>
    </w:p>
    <w:p w:rsidR="00C453F3" w:rsidRPr="00C453F3" w:rsidRDefault="002C0A13" w:rsidP="00C453F3">
      <w:pPr>
        <w:jc w:val="both"/>
        <w:rPr>
          <w:sz w:val="28"/>
          <w:szCs w:val="28"/>
        </w:rPr>
      </w:pPr>
      <w:r>
        <w:rPr>
          <w:sz w:val="28"/>
          <w:szCs w:val="28"/>
        </w:rPr>
        <w:t>З. Рішення над</w:t>
      </w:r>
      <w:r w:rsidR="00C453F3" w:rsidRPr="00C453F3">
        <w:rPr>
          <w:sz w:val="28"/>
          <w:szCs w:val="28"/>
        </w:rPr>
        <w:t>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="00C453F3" w:rsidRPr="00C453F3">
        <w:rPr>
          <w:sz w:val="28"/>
          <w:szCs w:val="28"/>
        </w:rPr>
        <w:t>ДФС у Львівській області.</w:t>
      </w:r>
    </w:p>
    <w:p w:rsidR="002C0A13" w:rsidRDefault="002C0A13" w:rsidP="00C453F3">
      <w:pPr>
        <w:jc w:val="both"/>
        <w:rPr>
          <w:sz w:val="28"/>
          <w:szCs w:val="28"/>
        </w:rPr>
      </w:pPr>
    </w:p>
    <w:p w:rsidR="002C0A13" w:rsidRDefault="002C0A13" w:rsidP="00C453F3">
      <w:pPr>
        <w:jc w:val="both"/>
        <w:rPr>
          <w:sz w:val="28"/>
          <w:szCs w:val="28"/>
        </w:rPr>
      </w:pPr>
    </w:p>
    <w:p w:rsidR="00213958" w:rsidRPr="006F2805" w:rsidRDefault="00C453F3" w:rsidP="00C453F3">
      <w:pPr>
        <w:jc w:val="both"/>
        <w:rPr>
          <w:sz w:val="28"/>
          <w:szCs w:val="28"/>
        </w:rPr>
      </w:pPr>
      <w:r w:rsidRPr="00C453F3">
        <w:rPr>
          <w:sz w:val="28"/>
          <w:szCs w:val="28"/>
        </w:rPr>
        <w:t>Міський голова</w:t>
      </w:r>
      <w:r w:rsidR="002C0A13">
        <w:rPr>
          <w:sz w:val="28"/>
          <w:szCs w:val="28"/>
        </w:rPr>
        <w:tab/>
      </w:r>
      <w:r w:rsidR="002C0A13">
        <w:rPr>
          <w:sz w:val="28"/>
          <w:szCs w:val="28"/>
        </w:rPr>
        <w:tab/>
      </w:r>
      <w:r w:rsidR="002C0A13">
        <w:rPr>
          <w:sz w:val="28"/>
          <w:szCs w:val="28"/>
        </w:rPr>
        <w:tab/>
      </w:r>
      <w:r w:rsidR="002C0A13">
        <w:rPr>
          <w:sz w:val="28"/>
          <w:szCs w:val="28"/>
        </w:rPr>
        <w:tab/>
      </w:r>
      <w:r w:rsidR="002C0A13">
        <w:rPr>
          <w:sz w:val="28"/>
          <w:szCs w:val="28"/>
        </w:rPr>
        <w:tab/>
      </w:r>
      <w:r w:rsidR="002C0A13">
        <w:rPr>
          <w:sz w:val="28"/>
          <w:szCs w:val="28"/>
        </w:rPr>
        <w:tab/>
      </w:r>
      <w:r w:rsidR="002C0A13">
        <w:rPr>
          <w:sz w:val="28"/>
          <w:szCs w:val="28"/>
        </w:rPr>
        <w:tab/>
      </w:r>
      <w:bookmarkStart w:id="1" w:name="_GoBack"/>
      <w:bookmarkEnd w:id="1"/>
      <w:r w:rsidRPr="00C453F3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CDE" w:rsidRDefault="008B1CDE">
      <w:r>
        <w:separator/>
      </w:r>
    </w:p>
  </w:endnote>
  <w:endnote w:type="continuationSeparator" w:id="0">
    <w:p w:rsidR="008B1CDE" w:rsidRDefault="008B1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CDE" w:rsidRDefault="008B1CDE">
      <w:r>
        <w:separator/>
      </w:r>
    </w:p>
  </w:footnote>
  <w:footnote w:type="continuationSeparator" w:id="0">
    <w:p w:rsidR="008B1CDE" w:rsidRDefault="008B1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0A13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B1CD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53F3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03D47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94E60-525B-48C9-A9C3-C26844A68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1495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2023-10-03T12:15:00Z</dcterms:modified>
</cp:coreProperties>
</file>