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696AE5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3343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96AE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 Бєлкіну А.І. проекту землеустрою щодо відведення земельної ділянки та надання у власність земельної ділянки  по вул. Зарічній, 11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96AE5" w:rsidRPr="00696AE5" w:rsidRDefault="00696AE5" w:rsidP="00696AE5">
      <w:pPr>
        <w:ind w:firstLine="720"/>
        <w:rPr>
          <w:sz w:val="28"/>
          <w:szCs w:val="28"/>
        </w:rPr>
      </w:pPr>
      <w:bookmarkStart w:id="1" w:name="_GoBack"/>
      <w:r w:rsidRPr="00696AE5">
        <w:rPr>
          <w:sz w:val="28"/>
          <w:szCs w:val="28"/>
        </w:rPr>
        <w:t>Розглянувши заяву гр.Шустаківського Т.Б. (що діє по довіреності), проект землеустрою</w:t>
      </w:r>
      <w:r>
        <w:rPr>
          <w:sz w:val="28"/>
          <w:szCs w:val="28"/>
        </w:rPr>
        <w:t xml:space="preserve"> щ</w:t>
      </w:r>
      <w:r w:rsidRPr="00696AE5">
        <w:rPr>
          <w:sz w:val="28"/>
          <w:szCs w:val="28"/>
        </w:rPr>
        <w:t>одо відведення земельної ділянки для будівництва та обслуговування житлового будинку,</w:t>
      </w:r>
      <w:r>
        <w:rPr>
          <w:sz w:val="28"/>
          <w:szCs w:val="28"/>
        </w:rPr>
        <w:t xml:space="preserve"> г</w:t>
      </w:r>
      <w:r w:rsidRPr="00696AE5">
        <w:rPr>
          <w:sz w:val="28"/>
          <w:szCs w:val="28"/>
        </w:rPr>
        <w:t>ос</w:t>
      </w:r>
      <w:r>
        <w:rPr>
          <w:sz w:val="28"/>
          <w:szCs w:val="28"/>
        </w:rPr>
        <w:t xml:space="preserve">подарських будівель і споруд по </w:t>
      </w:r>
      <w:r w:rsidRPr="00696AE5">
        <w:rPr>
          <w:sz w:val="28"/>
          <w:szCs w:val="28"/>
        </w:rPr>
        <w:t>вул.Зарічній, 11 у м.Винники, враховуючи рішення 26-ої</w:t>
      </w:r>
      <w:r>
        <w:rPr>
          <w:sz w:val="28"/>
          <w:szCs w:val="28"/>
        </w:rPr>
        <w:t xml:space="preserve"> </w:t>
      </w:r>
      <w:r w:rsidRPr="00696AE5">
        <w:rPr>
          <w:sz w:val="28"/>
          <w:szCs w:val="28"/>
        </w:rPr>
        <w:t>сесії Винниківської міської ради від 20.12.2007р. №764, керуючись ст. 12, 81, 118, 121, 122</w:t>
      </w:r>
    </w:p>
    <w:p w:rsidR="00696AE5" w:rsidRPr="00696AE5" w:rsidRDefault="00696AE5" w:rsidP="00696AE5">
      <w:pPr>
        <w:rPr>
          <w:sz w:val="28"/>
          <w:szCs w:val="28"/>
        </w:rPr>
      </w:pPr>
      <w:r w:rsidRPr="00696AE5">
        <w:rPr>
          <w:sz w:val="28"/>
          <w:szCs w:val="28"/>
        </w:rPr>
        <w:t>земельного кодексу України, Законом України «Про держ</w:t>
      </w:r>
      <w:r>
        <w:rPr>
          <w:sz w:val="28"/>
          <w:szCs w:val="28"/>
        </w:rPr>
        <w:t xml:space="preserve">авну реєстрацію речових прав на </w:t>
      </w:r>
      <w:r w:rsidRPr="00696AE5">
        <w:rPr>
          <w:sz w:val="28"/>
          <w:szCs w:val="28"/>
        </w:rPr>
        <w:t>нерухоме майно та їх обтяжень» Законом України «Про Державний земельний кадастр»,</w:t>
      </w:r>
      <w:r>
        <w:rPr>
          <w:sz w:val="28"/>
          <w:szCs w:val="28"/>
        </w:rPr>
        <w:t xml:space="preserve"> </w:t>
      </w:r>
      <w:r w:rsidRPr="00696AE5">
        <w:rPr>
          <w:sz w:val="28"/>
          <w:szCs w:val="28"/>
        </w:rPr>
        <w:t>Законом України «Про землеустрій», Законом України "Про місцеве самоврядування в</w:t>
      </w:r>
      <w:r>
        <w:rPr>
          <w:sz w:val="28"/>
          <w:szCs w:val="28"/>
        </w:rPr>
        <w:t xml:space="preserve"> </w:t>
      </w:r>
      <w:r w:rsidRPr="00696AE5">
        <w:rPr>
          <w:sz w:val="28"/>
          <w:szCs w:val="28"/>
        </w:rPr>
        <w:t>Україні", Винниківська міська рада</w:t>
      </w:r>
      <w:r>
        <w:rPr>
          <w:sz w:val="28"/>
          <w:szCs w:val="28"/>
        </w:rPr>
        <w:t xml:space="preserve">- </w:t>
      </w:r>
    </w:p>
    <w:p w:rsidR="00696AE5" w:rsidRDefault="00696AE5" w:rsidP="00696AE5">
      <w:pPr>
        <w:jc w:val="center"/>
        <w:rPr>
          <w:sz w:val="28"/>
          <w:szCs w:val="28"/>
        </w:rPr>
      </w:pPr>
    </w:p>
    <w:p w:rsidR="00696AE5" w:rsidRDefault="00696AE5" w:rsidP="00696AE5">
      <w:pPr>
        <w:jc w:val="center"/>
        <w:rPr>
          <w:sz w:val="28"/>
          <w:szCs w:val="28"/>
        </w:rPr>
      </w:pPr>
      <w:r w:rsidRPr="00696AE5">
        <w:rPr>
          <w:sz w:val="28"/>
          <w:szCs w:val="28"/>
        </w:rPr>
        <w:t>ВИРІШИЛА:</w:t>
      </w:r>
    </w:p>
    <w:p w:rsidR="00696AE5" w:rsidRPr="00696AE5" w:rsidRDefault="00696AE5" w:rsidP="00696AE5">
      <w:pPr>
        <w:jc w:val="center"/>
        <w:rPr>
          <w:sz w:val="28"/>
          <w:szCs w:val="28"/>
        </w:rPr>
      </w:pPr>
    </w:p>
    <w:p w:rsidR="00696AE5" w:rsidRPr="00696AE5" w:rsidRDefault="00696AE5" w:rsidP="00696AE5">
      <w:pPr>
        <w:rPr>
          <w:sz w:val="28"/>
          <w:szCs w:val="28"/>
        </w:rPr>
      </w:pPr>
      <w:r w:rsidRPr="00696AE5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696AE5">
        <w:rPr>
          <w:sz w:val="28"/>
          <w:szCs w:val="28"/>
        </w:rPr>
        <w:t xml:space="preserve"> Затвердити гр.Бєлкіну Андрі</w:t>
      </w:r>
      <w:r>
        <w:rPr>
          <w:sz w:val="28"/>
          <w:szCs w:val="28"/>
        </w:rPr>
        <w:t>ю Івановичу проект землеустрою щ</w:t>
      </w:r>
      <w:r w:rsidRPr="00696AE5">
        <w:rPr>
          <w:sz w:val="28"/>
          <w:szCs w:val="28"/>
        </w:rPr>
        <w:t>одо відведення земельної</w:t>
      </w:r>
      <w:r>
        <w:rPr>
          <w:sz w:val="28"/>
          <w:szCs w:val="28"/>
        </w:rPr>
        <w:t xml:space="preserve"> ділянки та надати у власність земельну ділянку </w:t>
      </w:r>
    </w:p>
    <w:p w:rsidR="00696AE5" w:rsidRDefault="00696AE5" w:rsidP="00696AE5">
      <w:pPr>
        <w:rPr>
          <w:sz w:val="28"/>
          <w:szCs w:val="28"/>
        </w:rPr>
      </w:pPr>
      <w:r>
        <w:rPr>
          <w:sz w:val="28"/>
          <w:szCs w:val="28"/>
        </w:rPr>
        <w:t>(кадастровий</w:t>
      </w:r>
      <w:r w:rsidRPr="00696AE5">
        <w:rPr>
          <w:sz w:val="28"/>
          <w:szCs w:val="28"/>
        </w:rPr>
        <w:t xml:space="preserve"> номер</w:t>
      </w:r>
      <w:r>
        <w:rPr>
          <w:sz w:val="28"/>
          <w:szCs w:val="28"/>
        </w:rPr>
        <w:t xml:space="preserve"> </w:t>
      </w:r>
      <w:r w:rsidRPr="00696AE5">
        <w:rPr>
          <w:sz w:val="28"/>
          <w:szCs w:val="28"/>
        </w:rPr>
        <w:t>4610160300:06:001:0194) площею 0,0600 га для будівництва та обслуговування житлового</w:t>
      </w:r>
      <w:r>
        <w:rPr>
          <w:sz w:val="28"/>
          <w:szCs w:val="28"/>
        </w:rPr>
        <w:t xml:space="preserve"> </w:t>
      </w:r>
      <w:r w:rsidRPr="00696AE5">
        <w:rPr>
          <w:sz w:val="28"/>
          <w:szCs w:val="28"/>
        </w:rPr>
        <w:t>будинку, господарських будівель і споруд по вул.Зарічній, 11 у м.Винники за рахунок</w:t>
      </w:r>
      <w:r>
        <w:rPr>
          <w:sz w:val="28"/>
          <w:szCs w:val="28"/>
        </w:rPr>
        <w:t xml:space="preserve"> земель, що не надані у </w:t>
      </w:r>
      <w:r w:rsidRPr="00696AE5">
        <w:rPr>
          <w:sz w:val="28"/>
          <w:szCs w:val="28"/>
        </w:rPr>
        <w:t>власність або користування віднісши ї до земель житлової та</w:t>
      </w:r>
      <w:r>
        <w:rPr>
          <w:sz w:val="28"/>
          <w:szCs w:val="28"/>
        </w:rPr>
        <w:t xml:space="preserve"> </w:t>
      </w:r>
      <w:r w:rsidRPr="00696AE5">
        <w:rPr>
          <w:sz w:val="28"/>
          <w:szCs w:val="28"/>
        </w:rPr>
        <w:t>громадської забудови.</w:t>
      </w:r>
    </w:p>
    <w:p w:rsidR="00696AE5" w:rsidRPr="00696AE5" w:rsidRDefault="00696AE5" w:rsidP="00696AE5">
      <w:pPr>
        <w:rPr>
          <w:sz w:val="28"/>
          <w:szCs w:val="28"/>
        </w:rPr>
      </w:pPr>
      <w:r>
        <w:rPr>
          <w:sz w:val="28"/>
          <w:szCs w:val="28"/>
        </w:rPr>
        <w:t>2. Гр. Бєлкіну Андрію Івановичу:</w:t>
      </w:r>
    </w:p>
    <w:p w:rsidR="00696AE5" w:rsidRPr="00696AE5" w:rsidRDefault="00696AE5" w:rsidP="00696AE5">
      <w:pPr>
        <w:rPr>
          <w:sz w:val="28"/>
          <w:szCs w:val="28"/>
        </w:rPr>
      </w:pPr>
      <w:r w:rsidRPr="00696AE5">
        <w:rPr>
          <w:sz w:val="28"/>
          <w:szCs w:val="28"/>
        </w:rPr>
        <w:t>2</w:t>
      </w:r>
      <w:r>
        <w:rPr>
          <w:sz w:val="28"/>
          <w:szCs w:val="28"/>
        </w:rPr>
        <w:t>.1 Через</w:t>
      </w:r>
      <w:r w:rsidRPr="00696AE5">
        <w:rPr>
          <w:sz w:val="28"/>
          <w:szCs w:val="28"/>
        </w:rPr>
        <w:t xml:space="preserve"> с</w:t>
      </w:r>
      <w:r>
        <w:rPr>
          <w:sz w:val="28"/>
          <w:szCs w:val="28"/>
        </w:rPr>
        <w:t xml:space="preserve">пеціалізовану </w:t>
      </w:r>
      <w:r w:rsidRPr="00696AE5">
        <w:rPr>
          <w:sz w:val="28"/>
          <w:szCs w:val="28"/>
        </w:rPr>
        <w:t>землевпорядну організацію встановити межі земельної ділянки</w:t>
      </w:r>
      <w:r>
        <w:rPr>
          <w:sz w:val="28"/>
          <w:szCs w:val="28"/>
        </w:rPr>
        <w:t xml:space="preserve"> в натурі (на місцевості).</w:t>
      </w:r>
    </w:p>
    <w:p w:rsidR="00696AE5" w:rsidRDefault="00696AE5" w:rsidP="00696AE5">
      <w:pPr>
        <w:rPr>
          <w:sz w:val="28"/>
          <w:szCs w:val="28"/>
        </w:rPr>
      </w:pPr>
      <w:r>
        <w:rPr>
          <w:sz w:val="28"/>
          <w:szCs w:val="28"/>
        </w:rPr>
        <w:t xml:space="preserve">2.2 </w:t>
      </w:r>
      <w:r w:rsidRPr="00696AE5">
        <w:rPr>
          <w:sz w:val="28"/>
          <w:szCs w:val="28"/>
        </w:rPr>
        <w:t>Здійснити реєстрацію</w:t>
      </w:r>
      <w:r>
        <w:rPr>
          <w:sz w:val="28"/>
          <w:szCs w:val="28"/>
        </w:rPr>
        <w:t xml:space="preserve"> речового права на земельну ділянку, відповідно до Закону України «Про державну реєстрацію речових прав на нерухоме майно та </w:t>
      </w:r>
      <w:r>
        <w:rPr>
          <w:sz w:val="28"/>
          <w:szCs w:val="28"/>
        </w:rPr>
        <w:lastRenderedPageBreak/>
        <w:t>їх обтяжень».</w:t>
      </w:r>
    </w:p>
    <w:p w:rsidR="00696AE5" w:rsidRDefault="00696AE5" w:rsidP="00696AE5">
      <w:pPr>
        <w:rPr>
          <w:sz w:val="28"/>
          <w:szCs w:val="28"/>
        </w:rPr>
      </w:pPr>
      <w:r>
        <w:rPr>
          <w:sz w:val="28"/>
          <w:szCs w:val="28"/>
        </w:rPr>
        <w:t>2.3 Забезпечити</w:t>
      </w:r>
      <w:r w:rsidRPr="00696AE5">
        <w:rPr>
          <w:sz w:val="28"/>
          <w:szCs w:val="28"/>
        </w:rPr>
        <w:t xml:space="preserve"> цілодобовий доступ </w:t>
      </w:r>
      <w:r>
        <w:rPr>
          <w:sz w:val="28"/>
          <w:szCs w:val="28"/>
        </w:rPr>
        <w:t xml:space="preserve">до </w:t>
      </w:r>
      <w:r w:rsidRPr="00696AE5">
        <w:rPr>
          <w:sz w:val="28"/>
          <w:szCs w:val="28"/>
        </w:rPr>
        <w:t>існуючих</w:t>
      </w:r>
      <w:r>
        <w:rPr>
          <w:sz w:val="28"/>
          <w:szCs w:val="28"/>
        </w:rPr>
        <w:t xml:space="preserve"> на території ділянки </w:t>
      </w:r>
      <w:r w:rsidRPr="00696AE5">
        <w:rPr>
          <w:sz w:val="28"/>
          <w:szCs w:val="28"/>
        </w:rPr>
        <w:t xml:space="preserve"> інженерних</w:t>
      </w:r>
      <w:r>
        <w:rPr>
          <w:sz w:val="28"/>
          <w:szCs w:val="28"/>
        </w:rPr>
        <w:t xml:space="preserve">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696AE5" w:rsidRPr="00696AE5" w:rsidRDefault="00696AE5" w:rsidP="00696AE5">
      <w:pPr>
        <w:rPr>
          <w:sz w:val="28"/>
          <w:szCs w:val="28"/>
        </w:rPr>
      </w:pPr>
      <w:r w:rsidRPr="00696AE5">
        <w:rPr>
          <w:sz w:val="28"/>
          <w:szCs w:val="28"/>
        </w:rPr>
        <w:t xml:space="preserve"> </w:t>
      </w:r>
      <w:r>
        <w:rPr>
          <w:sz w:val="28"/>
          <w:szCs w:val="28"/>
        </w:rPr>
        <w:t>3. Рішення надіслати в Личаківську об</w:t>
      </w:r>
      <w:r>
        <w:rPr>
          <w:sz w:val="28"/>
          <w:szCs w:val="28"/>
          <w:lang w:val="en-US"/>
        </w:rPr>
        <w:t>`</w:t>
      </w:r>
      <w:r>
        <w:rPr>
          <w:sz w:val="28"/>
          <w:szCs w:val="28"/>
        </w:rPr>
        <w:t>єднану податкову інспекцію Головного управління ДФС у Львівській області.</w:t>
      </w:r>
    </w:p>
    <w:p w:rsidR="00A84DDF" w:rsidRDefault="00A84DDF" w:rsidP="00696AE5">
      <w:pPr>
        <w:rPr>
          <w:sz w:val="28"/>
          <w:szCs w:val="28"/>
        </w:rPr>
      </w:pPr>
    </w:p>
    <w:p w:rsidR="00A84DDF" w:rsidRDefault="00A84DDF" w:rsidP="00696AE5">
      <w:pPr>
        <w:rPr>
          <w:sz w:val="28"/>
          <w:szCs w:val="28"/>
        </w:rPr>
      </w:pPr>
    </w:p>
    <w:p w:rsidR="00A84DDF" w:rsidRDefault="00A84DDF" w:rsidP="00696AE5">
      <w:pPr>
        <w:rPr>
          <w:sz w:val="28"/>
          <w:szCs w:val="28"/>
        </w:rPr>
      </w:pPr>
    </w:p>
    <w:p w:rsidR="00213958" w:rsidRPr="006F2805" w:rsidRDefault="00696AE5" w:rsidP="00696AE5">
      <w:pPr>
        <w:rPr>
          <w:sz w:val="28"/>
          <w:szCs w:val="28"/>
        </w:rPr>
      </w:pPr>
      <w:r w:rsidRPr="00696AE5">
        <w:rPr>
          <w:sz w:val="28"/>
          <w:szCs w:val="28"/>
        </w:rPr>
        <w:t>Міський</w:t>
      </w:r>
      <w:r w:rsidR="00A84DDF">
        <w:rPr>
          <w:sz w:val="28"/>
          <w:szCs w:val="28"/>
        </w:rPr>
        <w:t xml:space="preserve"> </w:t>
      </w:r>
      <w:r w:rsidRPr="00696AE5">
        <w:rPr>
          <w:sz w:val="28"/>
          <w:szCs w:val="28"/>
        </w:rPr>
        <w:t>голова</w:t>
      </w:r>
      <w:r w:rsidR="00A84DDF">
        <w:rPr>
          <w:sz w:val="28"/>
          <w:szCs w:val="28"/>
        </w:rPr>
        <w:t xml:space="preserve">                                                                                            В.Квурт</w:t>
      </w:r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4D4F" w:rsidRDefault="00CA4D4F">
      <w:r>
        <w:separator/>
      </w:r>
    </w:p>
  </w:endnote>
  <w:endnote w:type="continuationSeparator" w:id="0">
    <w:p w:rsidR="00CA4D4F" w:rsidRDefault="00CA4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4D4F" w:rsidRDefault="00CA4D4F">
      <w:r>
        <w:separator/>
      </w:r>
    </w:p>
  </w:footnote>
  <w:footnote w:type="continuationSeparator" w:id="0">
    <w:p w:rsidR="00CA4D4F" w:rsidRDefault="00CA4D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96AE5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DF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4D4F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B2F44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F8611-6A11-4D4B-B6B9-7996567AD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83</TotalTime>
  <Pages>2</Pages>
  <Words>1507</Words>
  <Characters>859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71</cp:revision>
  <cp:lastPrinted>2006-03-17T12:40:00Z</cp:lastPrinted>
  <dcterms:created xsi:type="dcterms:W3CDTF">2018-03-30T16:44:00Z</dcterms:created>
  <dcterms:modified xsi:type="dcterms:W3CDTF">2023-10-03T11:15:00Z</dcterms:modified>
</cp:coreProperties>
</file>