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830E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гр.Кривень Н.Р. проекту землеустрою щодо відведення земельної ділянки  та надання у власність земельної ділянки по вул.Галицька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830EE" w:rsidRPr="00E830EE" w:rsidRDefault="00E830EE" w:rsidP="00E830EE">
      <w:pPr>
        <w:ind w:firstLine="720"/>
        <w:jc w:val="both"/>
        <w:rPr>
          <w:sz w:val="28"/>
          <w:szCs w:val="28"/>
        </w:rPr>
      </w:pPr>
      <w:r w:rsidRPr="00E830EE">
        <w:rPr>
          <w:sz w:val="28"/>
          <w:szCs w:val="28"/>
        </w:rPr>
        <w:t>Розглянувши заяву гр.К</w:t>
      </w:r>
      <w:r>
        <w:rPr>
          <w:sz w:val="28"/>
          <w:szCs w:val="28"/>
        </w:rPr>
        <w:t>ривень Н.Р. проект землеустрою щ</w:t>
      </w:r>
      <w:r w:rsidRPr="00E830EE">
        <w:rPr>
          <w:sz w:val="28"/>
          <w:szCs w:val="28"/>
        </w:rPr>
        <w:t>одо відведення земельної</w:t>
      </w:r>
      <w:r>
        <w:rPr>
          <w:sz w:val="28"/>
          <w:szCs w:val="28"/>
        </w:rPr>
        <w:t xml:space="preserve"> </w:t>
      </w:r>
      <w:r w:rsidRPr="00E830EE">
        <w:rPr>
          <w:sz w:val="28"/>
          <w:szCs w:val="28"/>
        </w:rPr>
        <w:t>ділянки для індивідуального садівництва по вул.Галицька у м.Винники, враховуючи рішення</w:t>
      </w:r>
      <w:r>
        <w:rPr>
          <w:sz w:val="28"/>
          <w:szCs w:val="28"/>
        </w:rPr>
        <w:t xml:space="preserve"> </w:t>
      </w:r>
      <w:r w:rsidRPr="00E830EE">
        <w:rPr>
          <w:sz w:val="28"/>
          <w:szCs w:val="28"/>
        </w:rPr>
        <w:t>24-ої</w:t>
      </w:r>
      <w:r>
        <w:rPr>
          <w:sz w:val="28"/>
          <w:szCs w:val="28"/>
        </w:rPr>
        <w:t xml:space="preserve"> </w:t>
      </w:r>
      <w:r w:rsidRPr="00E830EE">
        <w:rPr>
          <w:sz w:val="28"/>
          <w:szCs w:val="28"/>
        </w:rPr>
        <w:t>сесії Винниківської міської ради від 23.10.2020р</w:t>
      </w:r>
      <w:r>
        <w:rPr>
          <w:sz w:val="28"/>
          <w:szCs w:val="28"/>
        </w:rPr>
        <w:t>. №3225, керуючись ст. 12, 81, 11</w:t>
      </w:r>
      <w:r w:rsidRPr="00E830EE">
        <w:rPr>
          <w:sz w:val="28"/>
          <w:szCs w:val="28"/>
        </w:rPr>
        <w:t>8, 121,</w:t>
      </w:r>
      <w:r>
        <w:rPr>
          <w:sz w:val="28"/>
          <w:szCs w:val="28"/>
        </w:rPr>
        <w:t xml:space="preserve"> </w:t>
      </w:r>
      <w:r w:rsidRPr="00E830EE">
        <w:rPr>
          <w:sz w:val="28"/>
          <w:szCs w:val="28"/>
        </w:rPr>
        <w:t>122 Земельного кодексу України, Законом України «Про державну реєстрацію речових прав</w:t>
      </w:r>
      <w:r>
        <w:rPr>
          <w:sz w:val="28"/>
          <w:szCs w:val="28"/>
        </w:rPr>
        <w:t xml:space="preserve"> </w:t>
      </w:r>
      <w:r w:rsidRPr="00E830EE">
        <w:rPr>
          <w:sz w:val="28"/>
          <w:szCs w:val="28"/>
        </w:rPr>
        <w:t>на нерухоме майно та їх обтяжень»</w:t>
      </w:r>
      <w:r>
        <w:rPr>
          <w:sz w:val="28"/>
          <w:szCs w:val="28"/>
        </w:rPr>
        <w:t>,</w:t>
      </w:r>
      <w:r w:rsidRPr="00E830EE">
        <w:rPr>
          <w:sz w:val="28"/>
          <w:szCs w:val="28"/>
        </w:rPr>
        <w:t xml:space="preserve"> Законом України «Про Державний земельний кадастр»,</w:t>
      </w:r>
    </w:p>
    <w:p w:rsidR="00E830EE" w:rsidRPr="00E830EE" w:rsidRDefault="00E830EE" w:rsidP="00E830EE">
      <w:pPr>
        <w:jc w:val="both"/>
        <w:rPr>
          <w:sz w:val="28"/>
          <w:szCs w:val="28"/>
        </w:rPr>
      </w:pPr>
      <w:r w:rsidRPr="00E830EE">
        <w:rPr>
          <w:sz w:val="28"/>
          <w:szCs w:val="28"/>
        </w:rPr>
        <w:t>Законом України «Про землеустрій», Законом України "Про місцеве самоврядування в</w:t>
      </w:r>
      <w:r>
        <w:rPr>
          <w:sz w:val="28"/>
          <w:szCs w:val="28"/>
        </w:rPr>
        <w:t xml:space="preserve"> </w:t>
      </w:r>
      <w:r w:rsidRPr="00E830EE">
        <w:rPr>
          <w:sz w:val="28"/>
          <w:szCs w:val="28"/>
        </w:rPr>
        <w:t>Україні", Винниківська міська рада</w:t>
      </w:r>
    </w:p>
    <w:p w:rsidR="00E830EE" w:rsidRDefault="00E830EE" w:rsidP="00E830EE">
      <w:pPr>
        <w:jc w:val="center"/>
        <w:rPr>
          <w:sz w:val="28"/>
          <w:szCs w:val="28"/>
        </w:rPr>
      </w:pPr>
    </w:p>
    <w:p w:rsidR="00E830EE" w:rsidRDefault="00E830EE" w:rsidP="00E830EE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bookmarkStart w:id="1" w:name="_GoBack"/>
      <w:bookmarkEnd w:id="1"/>
      <w:r w:rsidRPr="00E830EE">
        <w:rPr>
          <w:sz w:val="28"/>
          <w:szCs w:val="28"/>
        </w:rPr>
        <w:t>ШИЛА:</w:t>
      </w:r>
    </w:p>
    <w:p w:rsidR="00E830EE" w:rsidRPr="00E830EE" w:rsidRDefault="00E830EE" w:rsidP="00E830EE">
      <w:pPr>
        <w:jc w:val="center"/>
        <w:rPr>
          <w:sz w:val="28"/>
          <w:szCs w:val="28"/>
        </w:rPr>
      </w:pPr>
    </w:p>
    <w:p w:rsidR="00E830EE" w:rsidRPr="00E830EE" w:rsidRDefault="00E830EE" w:rsidP="00E830EE">
      <w:pPr>
        <w:jc w:val="both"/>
        <w:rPr>
          <w:sz w:val="28"/>
          <w:szCs w:val="28"/>
        </w:rPr>
      </w:pPr>
      <w:r w:rsidRPr="00E830EE">
        <w:rPr>
          <w:sz w:val="28"/>
          <w:szCs w:val="28"/>
        </w:rPr>
        <w:t>1. Затвердити гр.Кривень Надії Романівні проект землеустрою щодо відведення земельної</w:t>
      </w:r>
      <w:r>
        <w:rPr>
          <w:sz w:val="28"/>
          <w:szCs w:val="28"/>
        </w:rPr>
        <w:t xml:space="preserve"> </w:t>
      </w:r>
      <w:r w:rsidRPr="00E830EE">
        <w:rPr>
          <w:sz w:val="28"/>
          <w:szCs w:val="28"/>
        </w:rPr>
        <w:t>ділянки</w:t>
      </w:r>
      <w:r>
        <w:rPr>
          <w:sz w:val="28"/>
          <w:szCs w:val="28"/>
        </w:rPr>
        <w:t xml:space="preserve"> </w:t>
      </w:r>
      <w:r w:rsidRPr="00E830EE">
        <w:rPr>
          <w:sz w:val="28"/>
          <w:szCs w:val="28"/>
        </w:rPr>
        <w:t>та надати</w:t>
      </w:r>
      <w:r>
        <w:rPr>
          <w:sz w:val="28"/>
          <w:szCs w:val="28"/>
        </w:rPr>
        <w:t xml:space="preserve"> </w:t>
      </w:r>
      <w:r w:rsidRPr="00E830EE">
        <w:rPr>
          <w:sz w:val="28"/>
          <w:szCs w:val="28"/>
        </w:rPr>
        <w:t>у власність земельну ділянку (кадастровий у номер</w:t>
      </w:r>
    </w:p>
    <w:p w:rsidR="00E830EE" w:rsidRPr="00E830EE" w:rsidRDefault="00E830EE" w:rsidP="00E830EE">
      <w:pPr>
        <w:jc w:val="both"/>
        <w:rPr>
          <w:sz w:val="28"/>
          <w:szCs w:val="28"/>
        </w:rPr>
      </w:pPr>
      <w:r w:rsidRPr="00E830EE">
        <w:rPr>
          <w:sz w:val="28"/>
          <w:szCs w:val="28"/>
        </w:rPr>
        <w:t>4610160300:02:003:0221) площею 0,0897 га для індивідуального садівництва по</w:t>
      </w:r>
    </w:p>
    <w:p w:rsidR="00E830EE" w:rsidRPr="00E830EE" w:rsidRDefault="00E830EE" w:rsidP="00E830EE">
      <w:pPr>
        <w:jc w:val="both"/>
        <w:rPr>
          <w:sz w:val="28"/>
          <w:szCs w:val="28"/>
        </w:rPr>
      </w:pPr>
      <w:r w:rsidRPr="00E830EE">
        <w:rPr>
          <w:sz w:val="28"/>
          <w:szCs w:val="28"/>
        </w:rPr>
        <w:t>вул.Галицька у м.Винники за рахунок земель, що не надані у власність або користування</w:t>
      </w:r>
      <w:r>
        <w:rPr>
          <w:sz w:val="28"/>
          <w:szCs w:val="28"/>
        </w:rPr>
        <w:t xml:space="preserve"> </w:t>
      </w:r>
      <w:r w:rsidRPr="00E830EE">
        <w:rPr>
          <w:sz w:val="28"/>
          <w:szCs w:val="28"/>
        </w:rPr>
        <w:t>віднісши її до земель сільськогосподарського призначення.</w:t>
      </w:r>
    </w:p>
    <w:p w:rsidR="00E830EE" w:rsidRPr="00E830EE" w:rsidRDefault="00E830EE" w:rsidP="00E830EE">
      <w:pPr>
        <w:jc w:val="both"/>
        <w:rPr>
          <w:sz w:val="28"/>
          <w:szCs w:val="28"/>
        </w:rPr>
      </w:pPr>
      <w:r w:rsidRPr="00E830EE">
        <w:rPr>
          <w:sz w:val="28"/>
          <w:szCs w:val="28"/>
        </w:rPr>
        <w:t>2. Гр.Кривень Надії Романівні:</w:t>
      </w:r>
    </w:p>
    <w:p w:rsidR="00E830EE" w:rsidRPr="00E830EE" w:rsidRDefault="00E830EE" w:rsidP="00E830EE">
      <w:pPr>
        <w:jc w:val="both"/>
        <w:rPr>
          <w:sz w:val="28"/>
          <w:szCs w:val="28"/>
        </w:rPr>
      </w:pPr>
      <w:r w:rsidRPr="00E830EE">
        <w:rPr>
          <w:sz w:val="28"/>
          <w:szCs w:val="28"/>
        </w:rPr>
        <w:t>2.1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E830EE">
        <w:rPr>
          <w:sz w:val="28"/>
          <w:szCs w:val="28"/>
        </w:rPr>
        <w:t>натурі (на місцевості).</w:t>
      </w:r>
    </w:p>
    <w:p w:rsidR="00E830EE" w:rsidRPr="00E830EE" w:rsidRDefault="00E830EE" w:rsidP="00E830EE">
      <w:pPr>
        <w:jc w:val="both"/>
        <w:rPr>
          <w:sz w:val="28"/>
          <w:szCs w:val="28"/>
        </w:rPr>
      </w:pPr>
      <w:r w:rsidRPr="00E830EE">
        <w:rPr>
          <w:sz w:val="28"/>
          <w:szCs w:val="28"/>
        </w:rPr>
        <w:t>22. 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«Про державну реє</w:t>
      </w:r>
      <w:r w:rsidRPr="00E830EE">
        <w:rPr>
          <w:sz w:val="28"/>
          <w:szCs w:val="28"/>
        </w:rPr>
        <w:t>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E830EE" w:rsidRPr="00E830EE" w:rsidRDefault="00E830EE" w:rsidP="00E830EE">
      <w:pPr>
        <w:jc w:val="both"/>
        <w:rPr>
          <w:sz w:val="28"/>
          <w:szCs w:val="28"/>
        </w:rPr>
      </w:pPr>
      <w:r w:rsidRPr="00E830EE">
        <w:rPr>
          <w:sz w:val="28"/>
          <w:szCs w:val="28"/>
        </w:rPr>
        <w:t>23.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</w:t>
      </w:r>
      <w:r w:rsidRPr="00E830EE">
        <w:rPr>
          <w:sz w:val="28"/>
          <w:szCs w:val="28"/>
        </w:rPr>
        <w:t>інженерних мереж для</w:t>
      </w:r>
      <w:r>
        <w:rPr>
          <w:sz w:val="28"/>
          <w:szCs w:val="28"/>
        </w:rPr>
        <w:t xml:space="preserve"> </w:t>
      </w:r>
      <w:r w:rsidRPr="00E830EE">
        <w:rPr>
          <w:sz w:val="28"/>
          <w:szCs w:val="28"/>
        </w:rPr>
        <w:t xml:space="preserve">їx ремонту, обслуговування </w:t>
      </w:r>
      <w:r>
        <w:rPr>
          <w:sz w:val="28"/>
          <w:szCs w:val="28"/>
        </w:rPr>
        <w:t>і</w:t>
      </w:r>
      <w:r w:rsidRPr="00E830EE">
        <w:rPr>
          <w:sz w:val="28"/>
          <w:szCs w:val="28"/>
        </w:rPr>
        <w:t xml:space="preserve"> будівництва нових та </w:t>
      </w:r>
      <w:r w:rsidRPr="00E830EE">
        <w:rPr>
          <w:sz w:val="28"/>
          <w:szCs w:val="28"/>
        </w:rPr>
        <w:lastRenderedPageBreak/>
        <w:t>дотримуватись правил використання</w:t>
      </w:r>
      <w:r>
        <w:rPr>
          <w:sz w:val="28"/>
          <w:szCs w:val="28"/>
        </w:rPr>
        <w:t xml:space="preserve"> </w:t>
      </w:r>
      <w:r w:rsidRPr="00E830EE">
        <w:rPr>
          <w:sz w:val="28"/>
          <w:szCs w:val="28"/>
        </w:rPr>
        <w:t>земель в охоронній зоні згідно з вимогами інженерних служб міста.</w:t>
      </w:r>
    </w:p>
    <w:p w:rsidR="00E830EE" w:rsidRPr="00E830EE" w:rsidRDefault="00E830EE" w:rsidP="00E830EE">
      <w:pPr>
        <w:jc w:val="both"/>
        <w:rPr>
          <w:sz w:val="28"/>
          <w:szCs w:val="28"/>
        </w:rPr>
      </w:pPr>
      <w:r w:rsidRPr="00E830EE">
        <w:rPr>
          <w:sz w:val="28"/>
          <w:szCs w:val="28"/>
        </w:rPr>
        <w:t>3 Рішення надіслати в Личаківську об'єднану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E830EE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E830EE">
        <w:rPr>
          <w:sz w:val="28"/>
          <w:szCs w:val="28"/>
        </w:rPr>
        <w:t>у Львівській області,</w:t>
      </w:r>
    </w:p>
    <w:p w:rsidR="00E830EE" w:rsidRDefault="00E830EE" w:rsidP="00E830EE">
      <w:pPr>
        <w:jc w:val="both"/>
        <w:rPr>
          <w:sz w:val="28"/>
          <w:szCs w:val="28"/>
        </w:rPr>
      </w:pPr>
    </w:p>
    <w:p w:rsidR="00E830EE" w:rsidRDefault="00E830EE" w:rsidP="00E830EE">
      <w:pPr>
        <w:jc w:val="both"/>
        <w:rPr>
          <w:sz w:val="28"/>
          <w:szCs w:val="28"/>
        </w:rPr>
      </w:pPr>
    </w:p>
    <w:p w:rsidR="00213958" w:rsidRPr="006F2805" w:rsidRDefault="00E830EE" w:rsidP="00E830EE">
      <w:pPr>
        <w:jc w:val="both"/>
        <w:rPr>
          <w:sz w:val="28"/>
          <w:szCs w:val="28"/>
        </w:rPr>
      </w:pPr>
      <w:r w:rsidRPr="00E830EE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830EE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4EDD" w:rsidRDefault="00F74EDD">
      <w:r>
        <w:separator/>
      </w:r>
    </w:p>
  </w:endnote>
  <w:endnote w:type="continuationSeparator" w:id="0">
    <w:p w:rsidR="00F74EDD" w:rsidRDefault="00F74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4EDD" w:rsidRDefault="00F74EDD">
      <w:r>
        <w:separator/>
      </w:r>
    </w:p>
  </w:footnote>
  <w:footnote w:type="continuationSeparator" w:id="0">
    <w:p w:rsidR="00F74EDD" w:rsidRDefault="00F74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830EE"/>
    <w:rsid w:val="00EA2683"/>
    <w:rsid w:val="00EC4B53"/>
    <w:rsid w:val="00ED1DEF"/>
    <w:rsid w:val="00F16484"/>
    <w:rsid w:val="00F200AD"/>
    <w:rsid w:val="00F52692"/>
    <w:rsid w:val="00F60B7B"/>
    <w:rsid w:val="00F74EDD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08A53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5195B-C77B-48FF-BD7A-70B1C6752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1355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2023-10-03T11:08:00Z</dcterms:modified>
</cp:coreProperties>
</file>