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01B9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гр.Шуліга Ю.М. проекту землеустрою щодо відведення земельної ділянки та надання у власність земельної ділянки по вул.Руданського, 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1B94" w:rsidRPr="00801B94" w:rsidRDefault="00801B94" w:rsidP="00801B9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гр.Шуліга Ю.М., проект землеустрою щ</w:t>
      </w:r>
      <w:r w:rsidRPr="00801B94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д</w:t>
      </w:r>
      <w:r w:rsidRPr="00801B94">
        <w:rPr>
          <w:sz w:val="28"/>
          <w:szCs w:val="28"/>
        </w:rPr>
        <w:t>ілянки для індивідуального садівництва по вул.Руданського, 9 у м.Винники, враховуючи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рішення 23-ої сесії Винниківської</w:t>
      </w:r>
      <w:r>
        <w:rPr>
          <w:sz w:val="28"/>
          <w:szCs w:val="28"/>
        </w:rPr>
        <w:t xml:space="preserve"> міської ради віл 03.09.2020p. №2872, керуючись ст. 12, 81, 1</w:t>
      </w:r>
      <w:r w:rsidRPr="00801B94">
        <w:rPr>
          <w:sz w:val="28"/>
          <w:szCs w:val="28"/>
        </w:rPr>
        <w:t>18, 121, 122 Земельного кодексу</w:t>
      </w:r>
      <w:r>
        <w:rPr>
          <w:sz w:val="28"/>
          <w:szCs w:val="28"/>
        </w:rPr>
        <w:t xml:space="preserve"> України, Законом України «Про д</w:t>
      </w:r>
      <w:r w:rsidRPr="00801B94">
        <w:rPr>
          <w:sz w:val="28"/>
          <w:szCs w:val="28"/>
        </w:rPr>
        <w:t>ержавну реєстрацію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801B94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земельний кадастр»</w:t>
      </w:r>
      <w:r>
        <w:rPr>
          <w:sz w:val="28"/>
          <w:szCs w:val="28"/>
        </w:rPr>
        <w:t>,</w:t>
      </w:r>
      <w:r w:rsidRPr="00801B94">
        <w:rPr>
          <w:sz w:val="28"/>
          <w:szCs w:val="28"/>
        </w:rPr>
        <w:t xml:space="preserve">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самоврядування в Україні", Винниківська міська рада</w:t>
      </w:r>
    </w:p>
    <w:p w:rsidR="00801B94" w:rsidRDefault="00801B94" w:rsidP="00801B94">
      <w:pPr>
        <w:jc w:val="center"/>
        <w:rPr>
          <w:sz w:val="28"/>
          <w:szCs w:val="28"/>
        </w:rPr>
      </w:pPr>
    </w:p>
    <w:p w:rsidR="00801B94" w:rsidRDefault="00801B94" w:rsidP="00801B94">
      <w:pPr>
        <w:jc w:val="center"/>
        <w:rPr>
          <w:sz w:val="28"/>
          <w:szCs w:val="28"/>
        </w:rPr>
      </w:pPr>
      <w:r w:rsidRPr="00801B94">
        <w:rPr>
          <w:sz w:val="28"/>
          <w:szCs w:val="28"/>
        </w:rPr>
        <w:t>ВИРІШИЛА:</w:t>
      </w:r>
    </w:p>
    <w:p w:rsidR="00801B94" w:rsidRPr="00801B94" w:rsidRDefault="00801B94" w:rsidP="00801B94">
      <w:pPr>
        <w:jc w:val="center"/>
        <w:rPr>
          <w:sz w:val="28"/>
          <w:szCs w:val="28"/>
        </w:rPr>
      </w:pPr>
    </w:p>
    <w:p w:rsidR="00801B94" w:rsidRPr="00801B94" w:rsidRDefault="00801B94" w:rsidP="00801B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гр.Шуліга </w:t>
      </w:r>
      <w:r w:rsidRPr="00801B94">
        <w:rPr>
          <w:sz w:val="28"/>
          <w:szCs w:val="28"/>
        </w:rPr>
        <w:t>Юлії Михайлівні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та</w:t>
      </w:r>
      <w:r>
        <w:rPr>
          <w:sz w:val="28"/>
          <w:szCs w:val="28"/>
        </w:rPr>
        <w:t xml:space="preserve"> надати у </w:t>
      </w:r>
      <w:r w:rsidRPr="00801B94">
        <w:rPr>
          <w:sz w:val="28"/>
          <w:szCs w:val="28"/>
        </w:rPr>
        <w:t>власн</w:t>
      </w:r>
      <w:r>
        <w:rPr>
          <w:sz w:val="28"/>
          <w:szCs w:val="28"/>
        </w:rPr>
        <w:t>ість земельну</w:t>
      </w:r>
      <w:r w:rsidRPr="00801B94">
        <w:rPr>
          <w:sz w:val="28"/>
          <w:szCs w:val="28"/>
        </w:rPr>
        <w:t xml:space="preserve"> ділянку (кадастровий номер</w:t>
      </w:r>
    </w:p>
    <w:p w:rsidR="00801B94" w:rsidRPr="00801B94" w:rsidRDefault="00801B94" w:rsidP="00801B94">
      <w:pPr>
        <w:jc w:val="both"/>
        <w:rPr>
          <w:sz w:val="28"/>
          <w:szCs w:val="28"/>
        </w:rPr>
      </w:pPr>
      <w:r w:rsidRPr="00801B94">
        <w:rPr>
          <w:sz w:val="28"/>
          <w:szCs w:val="28"/>
        </w:rPr>
        <w:t>4610160300:07:007:0357) площею 0,0066 га для індивідуального садівництва по</w:t>
      </w:r>
    </w:p>
    <w:p w:rsidR="00801B94" w:rsidRPr="00801B94" w:rsidRDefault="00801B94" w:rsidP="00801B94">
      <w:pPr>
        <w:jc w:val="both"/>
        <w:rPr>
          <w:sz w:val="28"/>
          <w:szCs w:val="28"/>
        </w:rPr>
      </w:pPr>
      <w:r>
        <w:rPr>
          <w:sz w:val="28"/>
          <w:szCs w:val="28"/>
        </w:rPr>
        <w:t>вул.Руданського,</w:t>
      </w:r>
      <w:r w:rsidRPr="00801B94">
        <w:rPr>
          <w:sz w:val="28"/>
          <w:szCs w:val="28"/>
        </w:rPr>
        <w:t xml:space="preserve"> 9 у м.Винники за рахунок земель, що не надані у власність або</w:t>
      </w:r>
    </w:p>
    <w:p w:rsidR="00801B94" w:rsidRPr="00801B94" w:rsidRDefault="00801B94" w:rsidP="00801B94">
      <w:pPr>
        <w:jc w:val="both"/>
        <w:rPr>
          <w:sz w:val="28"/>
          <w:szCs w:val="28"/>
        </w:rPr>
      </w:pPr>
      <w:r w:rsidRPr="00801B94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801B94" w:rsidRPr="00801B94" w:rsidRDefault="00801B94" w:rsidP="00801B94">
      <w:pPr>
        <w:jc w:val="both"/>
        <w:rPr>
          <w:sz w:val="28"/>
          <w:szCs w:val="28"/>
        </w:rPr>
      </w:pPr>
      <w:r w:rsidRPr="00801B94">
        <w:rPr>
          <w:sz w:val="28"/>
          <w:szCs w:val="28"/>
        </w:rPr>
        <w:t>2. Гр.Шуліга Юлії Михайлівні:</w:t>
      </w:r>
    </w:p>
    <w:p w:rsidR="00801B94" w:rsidRPr="00801B94" w:rsidRDefault="00801B94" w:rsidP="00801B94">
      <w:pPr>
        <w:jc w:val="both"/>
        <w:rPr>
          <w:sz w:val="28"/>
          <w:szCs w:val="28"/>
        </w:rPr>
      </w:pPr>
      <w:r w:rsidRPr="00801B94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801B94" w:rsidRPr="00801B94" w:rsidRDefault="00801B94" w:rsidP="00801B94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Здійснити реє</w:t>
      </w:r>
      <w:r w:rsidRPr="00801B94">
        <w:rPr>
          <w:sz w:val="28"/>
          <w:szCs w:val="28"/>
        </w:rPr>
        <w:t>страцію речовог</w:t>
      </w:r>
      <w:r>
        <w:rPr>
          <w:sz w:val="28"/>
          <w:szCs w:val="28"/>
        </w:rPr>
        <w:t>о права на земельну ділянку, відп</w:t>
      </w:r>
      <w:r w:rsidRPr="00801B94">
        <w:rPr>
          <w:sz w:val="28"/>
          <w:szCs w:val="28"/>
        </w:rPr>
        <w:t>овідно до Закону України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801B94" w:rsidRPr="00801B94" w:rsidRDefault="00801B94" w:rsidP="00801B94">
      <w:pPr>
        <w:jc w:val="both"/>
        <w:rPr>
          <w:sz w:val="28"/>
          <w:szCs w:val="28"/>
        </w:rPr>
      </w:pPr>
      <w:r w:rsidRPr="00801B94">
        <w:rPr>
          <w:sz w:val="28"/>
          <w:szCs w:val="28"/>
        </w:rPr>
        <w:t>2</w:t>
      </w:r>
      <w:r>
        <w:rPr>
          <w:sz w:val="28"/>
          <w:szCs w:val="28"/>
        </w:rPr>
        <w:t>.3. Забезпечити цілод</w:t>
      </w:r>
      <w:r w:rsidRPr="00801B94">
        <w:rPr>
          <w:sz w:val="28"/>
          <w:szCs w:val="28"/>
        </w:rPr>
        <w:t>обовий доступ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до існуючих н</w:t>
      </w:r>
      <w:r>
        <w:rPr>
          <w:sz w:val="28"/>
          <w:szCs w:val="28"/>
        </w:rPr>
        <w:t xml:space="preserve">а території ділянки інженерних мереж  для </w:t>
      </w:r>
      <w:r w:rsidRPr="00801B94">
        <w:rPr>
          <w:sz w:val="28"/>
          <w:szCs w:val="28"/>
        </w:rPr>
        <w:t xml:space="preserve">їx ремонту, обслуговування </w:t>
      </w:r>
      <w:r>
        <w:rPr>
          <w:sz w:val="28"/>
          <w:szCs w:val="28"/>
        </w:rPr>
        <w:t xml:space="preserve">і будівництва нових та </w:t>
      </w:r>
      <w:r>
        <w:rPr>
          <w:sz w:val="28"/>
          <w:szCs w:val="28"/>
        </w:rPr>
        <w:lastRenderedPageBreak/>
        <w:t>дотриму</w:t>
      </w:r>
      <w:r w:rsidRPr="00801B94">
        <w:rPr>
          <w:sz w:val="28"/>
          <w:szCs w:val="28"/>
        </w:rPr>
        <w:t>ватись правил використання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801B94" w:rsidRPr="00801B94" w:rsidRDefault="00801B94" w:rsidP="00801B94">
      <w:pPr>
        <w:jc w:val="both"/>
        <w:rPr>
          <w:sz w:val="28"/>
          <w:szCs w:val="28"/>
        </w:rPr>
      </w:pPr>
      <w:r>
        <w:rPr>
          <w:sz w:val="28"/>
          <w:szCs w:val="28"/>
        </w:rPr>
        <w:t>3, Рішення надіслати в Личаківську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єднану податкову інсп</w:t>
      </w:r>
      <w:r w:rsidRPr="00801B94">
        <w:rPr>
          <w:sz w:val="28"/>
          <w:szCs w:val="28"/>
        </w:rPr>
        <w:t>екцію Головного управління</w:t>
      </w:r>
      <w:r>
        <w:rPr>
          <w:sz w:val="28"/>
          <w:szCs w:val="28"/>
        </w:rPr>
        <w:t xml:space="preserve"> </w:t>
      </w:r>
      <w:r w:rsidRPr="00801B94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801B94" w:rsidRDefault="00801B94" w:rsidP="00801B94">
      <w:pPr>
        <w:jc w:val="both"/>
        <w:rPr>
          <w:sz w:val="28"/>
          <w:szCs w:val="28"/>
        </w:rPr>
      </w:pPr>
    </w:p>
    <w:p w:rsidR="00801B94" w:rsidRDefault="00801B94" w:rsidP="00801B94">
      <w:pPr>
        <w:jc w:val="both"/>
        <w:rPr>
          <w:sz w:val="28"/>
          <w:szCs w:val="28"/>
        </w:rPr>
      </w:pPr>
    </w:p>
    <w:p w:rsidR="00213958" w:rsidRPr="006F2805" w:rsidRDefault="00801B94" w:rsidP="00801B94">
      <w:pPr>
        <w:jc w:val="both"/>
        <w:rPr>
          <w:sz w:val="28"/>
          <w:szCs w:val="28"/>
        </w:rPr>
      </w:pPr>
      <w:r w:rsidRPr="00801B9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801B9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F0E" w:rsidRDefault="00AE7F0E">
      <w:r>
        <w:separator/>
      </w:r>
    </w:p>
  </w:endnote>
  <w:endnote w:type="continuationSeparator" w:id="0">
    <w:p w:rsidR="00AE7F0E" w:rsidRDefault="00AE7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F0E" w:rsidRDefault="00AE7F0E">
      <w:r>
        <w:separator/>
      </w:r>
    </w:p>
  </w:footnote>
  <w:footnote w:type="continuationSeparator" w:id="0">
    <w:p w:rsidR="00AE7F0E" w:rsidRDefault="00AE7F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1B9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E7F0E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C51BD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43F10-5F01-4775-8BBE-B146AC502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1364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2023-10-03T11:00:00Z</dcterms:modified>
</cp:coreProperties>
</file>