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914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ОСББ "Добра Домівка" проекту землеустрою щодо відведення земельної ділянки та надання в постійне користування земельної ділянки по вул.Сухомлинського, 34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914A4" w:rsidRPr="002914A4" w:rsidRDefault="002914A4" w:rsidP="002914A4">
      <w:pPr>
        <w:ind w:firstLine="720"/>
        <w:jc w:val="both"/>
        <w:rPr>
          <w:sz w:val="28"/>
          <w:szCs w:val="28"/>
        </w:rPr>
      </w:pPr>
      <w:r w:rsidRPr="002914A4">
        <w:rPr>
          <w:sz w:val="28"/>
          <w:szCs w:val="28"/>
        </w:rPr>
        <w:t>Розглянувши проект землеустрою щодо відведення земельної ділянки для</w:t>
      </w:r>
    </w:p>
    <w:p w:rsidR="002914A4" w:rsidRPr="002914A4" w:rsidRDefault="002914A4" w:rsidP="002914A4">
      <w:pPr>
        <w:jc w:val="both"/>
        <w:rPr>
          <w:sz w:val="28"/>
          <w:szCs w:val="28"/>
        </w:rPr>
      </w:pPr>
      <w:r>
        <w:rPr>
          <w:sz w:val="28"/>
          <w:szCs w:val="28"/>
        </w:rPr>
        <w:t>обслугову</w:t>
      </w:r>
      <w:r w:rsidRPr="002914A4">
        <w:rPr>
          <w:sz w:val="28"/>
          <w:szCs w:val="28"/>
        </w:rPr>
        <w:t>вання багатоквартирного житлового будинку по вул.Сухомлинського, 34</w:t>
      </w:r>
      <w:r>
        <w:rPr>
          <w:sz w:val="28"/>
          <w:szCs w:val="28"/>
        </w:rPr>
        <w:t xml:space="preserve"> у м</w:t>
      </w:r>
      <w:r w:rsidRPr="002914A4">
        <w:rPr>
          <w:sz w:val="28"/>
          <w:szCs w:val="28"/>
        </w:rPr>
        <w:t xml:space="preserve">. </w:t>
      </w:r>
      <w:r>
        <w:rPr>
          <w:sz w:val="28"/>
          <w:szCs w:val="28"/>
        </w:rPr>
        <w:t>Винники, враховуючи рішення 23-о</w:t>
      </w:r>
      <w:r w:rsidRPr="002914A4">
        <w:rPr>
          <w:sz w:val="28"/>
          <w:szCs w:val="28"/>
        </w:rPr>
        <w:t>ї сесiї Винниківської міської ради від 03.09. 2020p.</w:t>
      </w:r>
      <w:r>
        <w:rPr>
          <w:sz w:val="28"/>
          <w:szCs w:val="28"/>
        </w:rPr>
        <w:t xml:space="preserve"> №2813, керуючись ст</w:t>
      </w:r>
      <w:r w:rsidRPr="002914A4">
        <w:rPr>
          <w:sz w:val="28"/>
          <w:szCs w:val="28"/>
        </w:rPr>
        <w:t>. 12, 81, 118, 121, 122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«Про 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їх обтяжень»</w:t>
      </w:r>
      <w:r>
        <w:rPr>
          <w:sz w:val="28"/>
          <w:szCs w:val="28"/>
        </w:rPr>
        <w:t>,</w:t>
      </w:r>
      <w:r w:rsidRPr="002914A4">
        <w:rPr>
          <w:sz w:val="28"/>
          <w:szCs w:val="28"/>
        </w:rPr>
        <w:t xml:space="preserve"> Законом України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«Про Державний земельний кадастр», Законом України «Про землеустрій», Законом України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"Про місцеве самоврядування в Україні", Винниківська міська рада</w:t>
      </w:r>
    </w:p>
    <w:p w:rsidR="002914A4" w:rsidRDefault="002914A4" w:rsidP="002914A4">
      <w:pPr>
        <w:jc w:val="center"/>
        <w:rPr>
          <w:sz w:val="28"/>
          <w:szCs w:val="28"/>
        </w:rPr>
      </w:pPr>
    </w:p>
    <w:p w:rsidR="002914A4" w:rsidRDefault="002914A4" w:rsidP="002914A4">
      <w:pPr>
        <w:jc w:val="center"/>
        <w:rPr>
          <w:sz w:val="28"/>
          <w:szCs w:val="28"/>
        </w:rPr>
      </w:pPr>
      <w:r w:rsidRPr="002914A4">
        <w:rPr>
          <w:sz w:val="28"/>
          <w:szCs w:val="28"/>
        </w:rPr>
        <w:t>ВИРІШИЛА:</w:t>
      </w:r>
    </w:p>
    <w:p w:rsidR="002914A4" w:rsidRPr="002914A4" w:rsidRDefault="002914A4" w:rsidP="002914A4">
      <w:pPr>
        <w:jc w:val="center"/>
        <w:rPr>
          <w:sz w:val="28"/>
          <w:szCs w:val="28"/>
        </w:rPr>
      </w:pPr>
    </w:p>
    <w:p w:rsidR="002914A4" w:rsidRPr="002914A4" w:rsidRDefault="002914A4" w:rsidP="002914A4">
      <w:pPr>
        <w:jc w:val="both"/>
        <w:rPr>
          <w:sz w:val="28"/>
          <w:szCs w:val="28"/>
        </w:rPr>
      </w:pPr>
      <w:r w:rsidRPr="002914A4">
        <w:rPr>
          <w:sz w:val="28"/>
          <w:szCs w:val="28"/>
        </w:rPr>
        <w:t>1. Затвердити ОСББ «Добра Домівка»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ділянки та надати в постійне користування земельну ділянку (кадастровий номер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4610160300:01:002:0191) площею 0,0387 га для обслуговування багатоквартирного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житлового</w:t>
      </w:r>
      <w:r>
        <w:rPr>
          <w:sz w:val="28"/>
          <w:szCs w:val="28"/>
        </w:rPr>
        <w:t xml:space="preserve"> будинку по вул.Сухомлинського, </w:t>
      </w:r>
      <w:r w:rsidRPr="002914A4">
        <w:rPr>
          <w:sz w:val="28"/>
          <w:szCs w:val="28"/>
        </w:rPr>
        <w:t xml:space="preserve">34 </w:t>
      </w:r>
      <w:r>
        <w:rPr>
          <w:sz w:val="28"/>
          <w:szCs w:val="28"/>
        </w:rPr>
        <w:t xml:space="preserve">у </w:t>
      </w:r>
      <w:r w:rsidRPr="002914A4">
        <w:rPr>
          <w:sz w:val="28"/>
          <w:szCs w:val="28"/>
        </w:rPr>
        <w:t>м.Винники за рахунок земель, що не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надані у власність або користування віднісши ї до земель житлової та громадської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забудови.</w:t>
      </w:r>
    </w:p>
    <w:p w:rsidR="002914A4" w:rsidRPr="002914A4" w:rsidRDefault="002914A4" w:rsidP="002914A4">
      <w:pPr>
        <w:jc w:val="both"/>
        <w:rPr>
          <w:sz w:val="28"/>
          <w:szCs w:val="28"/>
        </w:rPr>
      </w:pPr>
      <w:r>
        <w:rPr>
          <w:sz w:val="28"/>
          <w:szCs w:val="28"/>
        </w:rPr>
        <w:t>2 ОСББ «Добра Домівка»:</w:t>
      </w:r>
    </w:p>
    <w:p w:rsidR="002914A4" w:rsidRPr="002914A4" w:rsidRDefault="002914A4" w:rsidP="002914A4">
      <w:pPr>
        <w:jc w:val="both"/>
        <w:rPr>
          <w:sz w:val="28"/>
          <w:szCs w:val="28"/>
        </w:rPr>
      </w:pPr>
      <w:r w:rsidRPr="002914A4">
        <w:rPr>
          <w:sz w:val="28"/>
          <w:szCs w:val="28"/>
        </w:rPr>
        <w:t>2.1 Через спеціалізовану землевпор</w:t>
      </w:r>
      <w:r>
        <w:rPr>
          <w:sz w:val="28"/>
          <w:szCs w:val="28"/>
        </w:rPr>
        <w:t xml:space="preserve">ядну організацію встановити </w:t>
      </w:r>
      <w:r w:rsidRPr="002914A4">
        <w:rPr>
          <w:sz w:val="28"/>
          <w:szCs w:val="28"/>
        </w:rPr>
        <w:t xml:space="preserve">межі </w:t>
      </w:r>
      <w:r>
        <w:rPr>
          <w:sz w:val="28"/>
          <w:szCs w:val="28"/>
        </w:rPr>
        <w:t>земельної д</w:t>
      </w:r>
      <w:r w:rsidRPr="002914A4">
        <w:rPr>
          <w:sz w:val="28"/>
          <w:szCs w:val="28"/>
        </w:rPr>
        <w:t>ілянки в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натурі (на місцевості).</w:t>
      </w:r>
    </w:p>
    <w:p w:rsidR="002914A4" w:rsidRPr="002914A4" w:rsidRDefault="002914A4" w:rsidP="002914A4">
      <w:pPr>
        <w:jc w:val="both"/>
        <w:rPr>
          <w:sz w:val="28"/>
          <w:szCs w:val="28"/>
        </w:rPr>
      </w:pPr>
      <w:r w:rsidRPr="002914A4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2914A4">
        <w:rPr>
          <w:sz w:val="28"/>
          <w:szCs w:val="28"/>
        </w:rPr>
        <w:t>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2914A4" w:rsidRPr="002914A4" w:rsidRDefault="002914A4" w:rsidP="002914A4">
      <w:pPr>
        <w:jc w:val="both"/>
        <w:rPr>
          <w:sz w:val="28"/>
          <w:szCs w:val="28"/>
        </w:rPr>
      </w:pPr>
      <w:r w:rsidRPr="002914A4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2914A4">
        <w:rPr>
          <w:sz w:val="28"/>
          <w:szCs w:val="28"/>
        </w:rPr>
        <w:t>3. Забезпечити цілодобовий доступ до</w:t>
      </w:r>
      <w:r>
        <w:rPr>
          <w:sz w:val="28"/>
          <w:szCs w:val="28"/>
        </w:rPr>
        <w:t xml:space="preserve"> існуючих на території ділянки і</w:t>
      </w:r>
      <w:r w:rsidRPr="002914A4">
        <w:rPr>
          <w:sz w:val="28"/>
          <w:szCs w:val="28"/>
        </w:rPr>
        <w:t>нженерних мереж для</w:t>
      </w:r>
      <w:r>
        <w:rPr>
          <w:sz w:val="28"/>
          <w:szCs w:val="28"/>
        </w:rPr>
        <w:t xml:space="preserve"> їx ремонту,</w:t>
      </w:r>
      <w:r w:rsidRPr="002914A4">
        <w:rPr>
          <w:sz w:val="28"/>
          <w:szCs w:val="28"/>
        </w:rPr>
        <w:t xml:space="preserve"> обслуговування</w:t>
      </w:r>
      <w:r>
        <w:rPr>
          <w:sz w:val="28"/>
          <w:szCs w:val="28"/>
        </w:rPr>
        <w:t xml:space="preserve"> і</w:t>
      </w:r>
      <w:r w:rsidRPr="002914A4">
        <w:rPr>
          <w:sz w:val="28"/>
          <w:szCs w:val="28"/>
        </w:rPr>
        <w:t xml:space="preserve">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2914A4" w:rsidRPr="002914A4" w:rsidRDefault="002914A4" w:rsidP="002914A4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</w:t>
      </w:r>
      <w:r w:rsidRPr="002914A4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2914A4">
        <w:rPr>
          <w:sz w:val="28"/>
          <w:szCs w:val="28"/>
        </w:rPr>
        <w:t>ДФС</w:t>
      </w:r>
      <w:r>
        <w:rPr>
          <w:sz w:val="28"/>
          <w:szCs w:val="28"/>
        </w:rPr>
        <w:t xml:space="preserve"> у Львівській області.</w:t>
      </w:r>
    </w:p>
    <w:p w:rsidR="002914A4" w:rsidRDefault="002914A4" w:rsidP="002914A4">
      <w:pPr>
        <w:jc w:val="both"/>
        <w:rPr>
          <w:sz w:val="28"/>
          <w:szCs w:val="28"/>
        </w:rPr>
      </w:pPr>
    </w:p>
    <w:p w:rsidR="002914A4" w:rsidRDefault="002914A4" w:rsidP="002914A4">
      <w:pPr>
        <w:jc w:val="both"/>
        <w:rPr>
          <w:sz w:val="28"/>
          <w:szCs w:val="28"/>
        </w:rPr>
      </w:pPr>
    </w:p>
    <w:p w:rsidR="002914A4" w:rsidRDefault="002914A4" w:rsidP="002914A4">
      <w:pPr>
        <w:jc w:val="both"/>
        <w:rPr>
          <w:sz w:val="28"/>
          <w:szCs w:val="28"/>
        </w:rPr>
      </w:pPr>
    </w:p>
    <w:p w:rsidR="00213958" w:rsidRPr="006F2805" w:rsidRDefault="002914A4" w:rsidP="002914A4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914A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4B8" w:rsidRDefault="003274B8">
      <w:r>
        <w:separator/>
      </w:r>
    </w:p>
  </w:endnote>
  <w:endnote w:type="continuationSeparator" w:id="0">
    <w:p w:rsidR="003274B8" w:rsidRDefault="0032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4B8" w:rsidRDefault="003274B8">
      <w:r>
        <w:separator/>
      </w:r>
    </w:p>
  </w:footnote>
  <w:footnote w:type="continuationSeparator" w:id="0">
    <w:p w:rsidR="003274B8" w:rsidRDefault="003274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14A4"/>
    <w:rsid w:val="00294625"/>
    <w:rsid w:val="002A52D5"/>
    <w:rsid w:val="002C74B0"/>
    <w:rsid w:val="002E7407"/>
    <w:rsid w:val="0030555B"/>
    <w:rsid w:val="003274B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E9C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D3694-BA13-4019-8EF2-73CDE7B56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2023-09-27T10:50:00Z</dcterms:modified>
</cp:coreProperties>
</file>