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3302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8C26A2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24-ої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09.11.2020р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проекту землеустрою щодо відведення земельної ділянки по зміні цільового призначення гр.Кизимі О.М. та гр.Кизимі І.Ю. для будівництва та обслуговування будівель ринкової інфраструктури по вул.Ринок, 1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8C26A2" w:rsidRPr="008C26A2" w:rsidRDefault="008C26A2" w:rsidP="008C26A2">
      <w:pPr>
        <w:ind w:firstLine="720"/>
        <w:jc w:val="both"/>
        <w:rPr>
          <w:sz w:val="28"/>
          <w:szCs w:val="28"/>
        </w:rPr>
      </w:pPr>
      <w:r w:rsidRPr="008C26A2">
        <w:rPr>
          <w:sz w:val="28"/>
          <w:szCs w:val="28"/>
        </w:rPr>
        <w:t>Розглянувши заяву гр.Кизими О.М. та гр.К</w:t>
      </w:r>
      <w:r>
        <w:rPr>
          <w:sz w:val="28"/>
          <w:szCs w:val="28"/>
        </w:rPr>
        <w:t>изими 1.Ю., проект землеустрою щ</w:t>
      </w:r>
      <w:r w:rsidRPr="008C26A2">
        <w:rPr>
          <w:sz w:val="28"/>
          <w:szCs w:val="28"/>
        </w:rPr>
        <w:t>одо</w:t>
      </w:r>
      <w:r>
        <w:rPr>
          <w:sz w:val="28"/>
          <w:szCs w:val="28"/>
        </w:rPr>
        <w:t xml:space="preserve"> </w:t>
      </w:r>
      <w:r w:rsidRPr="008C26A2">
        <w:rPr>
          <w:sz w:val="28"/>
          <w:szCs w:val="28"/>
        </w:rPr>
        <w:t>відведе</w:t>
      </w:r>
      <w:r>
        <w:rPr>
          <w:sz w:val="28"/>
          <w:szCs w:val="28"/>
        </w:rPr>
        <w:t>ння земельної ділянки по зміні ц</w:t>
      </w:r>
      <w:r w:rsidRPr="008C26A2">
        <w:rPr>
          <w:sz w:val="28"/>
          <w:szCs w:val="28"/>
        </w:rPr>
        <w:t>ільового призначення для будівництва та</w:t>
      </w:r>
      <w:r>
        <w:rPr>
          <w:sz w:val="28"/>
          <w:szCs w:val="28"/>
        </w:rPr>
        <w:t xml:space="preserve"> </w:t>
      </w:r>
      <w:r w:rsidRPr="008C26A2">
        <w:rPr>
          <w:sz w:val="28"/>
          <w:szCs w:val="28"/>
        </w:rPr>
        <w:t>обслуговування будівель ринкової інфраструктури по вул.Ринок, 1 у м.Винники враховуючи</w:t>
      </w:r>
      <w:r>
        <w:rPr>
          <w:sz w:val="28"/>
          <w:szCs w:val="28"/>
        </w:rPr>
        <w:t xml:space="preserve"> </w:t>
      </w:r>
      <w:r w:rsidRPr="008C26A2">
        <w:rPr>
          <w:sz w:val="28"/>
          <w:szCs w:val="28"/>
        </w:rPr>
        <w:t>витяг з Державного реєстру речових прав на нерухоме майно про реєстрацію права власності</w:t>
      </w:r>
      <w:r>
        <w:rPr>
          <w:sz w:val="28"/>
          <w:szCs w:val="28"/>
        </w:rPr>
        <w:t xml:space="preserve"> від 19.11.2019 №</w:t>
      </w:r>
      <w:r w:rsidRPr="008C26A2">
        <w:rPr>
          <w:sz w:val="28"/>
          <w:szCs w:val="28"/>
        </w:rPr>
        <w:t>1167052246101, керуючись ст. 12, 81, 118, 121, 123 Земельного кодексу</w:t>
      </w:r>
      <w:r>
        <w:rPr>
          <w:sz w:val="28"/>
          <w:szCs w:val="28"/>
        </w:rPr>
        <w:t xml:space="preserve"> У</w:t>
      </w:r>
      <w:r w:rsidRPr="008C26A2">
        <w:rPr>
          <w:sz w:val="28"/>
          <w:szCs w:val="28"/>
        </w:rPr>
        <w:t>країни, Закон</w:t>
      </w:r>
      <w:r>
        <w:rPr>
          <w:sz w:val="28"/>
          <w:szCs w:val="28"/>
        </w:rPr>
        <w:t>ом України "Про місцеве самовряд</w:t>
      </w:r>
      <w:r w:rsidRPr="008C26A2">
        <w:rPr>
          <w:sz w:val="28"/>
          <w:szCs w:val="28"/>
        </w:rPr>
        <w:t>ування в Україні" Винниківська міська рада</w:t>
      </w:r>
    </w:p>
    <w:p w:rsidR="008C26A2" w:rsidRDefault="008C26A2" w:rsidP="008C26A2">
      <w:pPr>
        <w:jc w:val="center"/>
        <w:rPr>
          <w:sz w:val="28"/>
          <w:szCs w:val="28"/>
        </w:rPr>
      </w:pPr>
      <w:r w:rsidRPr="008C26A2">
        <w:rPr>
          <w:sz w:val="28"/>
          <w:szCs w:val="28"/>
        </w:rPr>
        <w:t>ВИРIШИЛА:</w:t>
      </w:r>
    </w:p>
    <w:p w:rsidR="008C26A2" w:rsidRPr="008C26A2" w:rsidRDefault="008C26A2" w:rsidP="008C26A2">
      <w:pPr>
        <w:jc w:val="center"/>
        <w:rPr>
          <w:sz w:val="28"/>
          <w:szCs w:val="28"/>
        </w:rPr>
      </w:pPr>
    </w:p>
    <w:p w:rsidR="008C26A2" w:rsidRPr="008C26A2" w:rsidRDefault="008C26A2" w:rsidP="008C26A2">
      <w:pPr>
        <w:jc w:val="both"/>
        <w:rPr>
          <w:sz w:val="28"/>
          <w:szCs w:val="28"/>
        </w:rPr>
      </w:pPr>
      <w:r w:rsidRPr="008C26A2">
        <w:rPr>
          <w:sz w:val="28"/>
          <w:szCs w:val="28"/>
        </w:rPr>
        <w:t>1. Затвердити гр.Кизимі Ользі</w:t>
      </w:r>
      <w:r>
        <w:rPr>
          <w:sz w:val="28"/>
          <w:szCs w:val="28"/>
        </w:rPr>
        <w:t xml:space="preserve"> Михайлівні та гр.Кизимі Ігорю </w:t>
      </w:r>
      <w:r w:rsidRPr="008C26A2">
        <w:rPr>
          <w:sz w:val="28"/>
          <w:szCs w:val="28"/>
        </w:rPr>
        <w:t>Юрійовичу проект</w:t>
      </w:r>
    </w:p>
    <w:p w:rsidR="008C26A2" w:rsidRPr="008C26A2" w:rsidRDefault="008C26A2" w:rsidP="008C26A2">
      <w:pPr>
        <w:jc w:val="both"/>
        <w:rPr>
          <w:sz w:val="28"/>
          <w:szCs w:val="28"/>
        </w:rPr>
      </w:pPr>
      <w:r w:rsidRPr="008C26A2">
        <w:rPr>
          <w:sz w:val="28"/>
          <w:szCs w:val="28"/>
        </w:rPr>
        <w:t>З</w:t>
      </w:r>
      <w:r w:rsidRPr="008C26A2">
        <w:rPr>
          <w:sz w:val="28"/>
          <w:szCs w:val="28"/>
        </w:rPr>
        <w:t>емлеустрою</w:t>
      </w:r>
      <w:r>
        <w:rPr>
          <w:sz w:val="28"/>
          <w:szCs w:val="28"/>
        </w:rPr>
        <w:t xml:space="preserve"> щодо відведення земельної ділянки</w:t>
      </w:r>
      <w:r w:rsidRPr="008C26A2">
        <w:rPr>
          <w:sz w:val="28"/>
          <w:szCs w:val="28"/>
        </w:rPr>
        <w:t xml:space="preserve"> (кадастровий</w:t>
      </w:r>
      <w:r>
        <w:rPr>
          <w:sz w:val="28"/>
          <w:szCs w:val="28"/>
        </w:rPr>
        <w:t xml:space="preserve"> </w:t>
      </w:r>
      <w:r w:rsidRPr="008C26A2">
        <w:rPr>
          <w:sz w:val="28"/>
          <w:szCs w:val="28"/>
        </w:rPr>
        <w:t>номер</w:t>
      </w:r>
      <w:r>
        <w:rPr>
          <w:sz w:val="28"/>
          <w:szCs w:val="28"/>
        </w:rPr>
        <w:t xml:space="preserve"> </w:t>
      </w:r>
      <w:r w:rsidRPr="008C26A2">
        <w:rPr>
          <w:sz w:val="28"/>
          <w:szCs w:val="28"/>
        </w:rPr>
        <w:t>4610160300:04:001:0163) площею 0,0234 га по зміні цільового призначення для</w:t>
      </w:r>
    </w:p>
    <w:p w:rsidR="008C26A2" w:rsidRPr="008C26A2" w:rsidRDefault="008C26A2" w:rsidP="008C26A2">
      <w:pPr>
        <w:jc w:val="both"/>
        <w:rPr>
          <w:sz w:val="28"/>
          <w:szCs w:val="28"/>
        </w:rPr>
      </w:pPr>
      <w:r w:rsidRPr="008C26A2">
        <w:rPr>
          <w:sz w:val="28"/>
          <w:szCs w:val="28"/>
        </w:rPr>
        <w:t>будівництва та обслуговування будівель ринкової інфраструктури (адміністративних</w:t>
      </w:r>
      <w:r>
        <w:rPr>
          <w:sz w:val="28"/>
          <w:szCs w:val="28"/>
        </w:rPr>
        <w:t xml:space="preserve"> </w:t>
      </w:r>
      <w:r w:rsidRPr="008C26A2">
        <w:rPr>
          <w:sz w:val="28"/>
          <w:szCs w:val="28"/>
        </w:rPr>
        <w:t>будинків, офісних приміщень та інших будівель громадської забудови, які</w:t>
      </w:r>
      <w:r>
        <w:rPr>
          <w:sz w:val="28"/>
          <w:szCs w:val="28"/>
        </w:rPr>
        <w:t xml:space="preserve"> </w:t>
      </w:r>
      <w:r w:rsidRPr="008C26A2">
        <w:rPr>
          <w:sz w:val="28"/>
          <w:szCs w:val="28"/>
        </w:rPr>
        <w:t>використовуються для здійснення підприємницької та іншої діяльності, пов'язаної з</w:t>
      </w:r>
      <w:r>
        <w:rPr>
          <w:sz w:val="28"/>
          <w:szCs w:val="28"/>
        </w:rPr>
        <w:t xml:space="preserve"> </w:t>
      </w:r>
      <w:r w:rsidRPr="008C26A2">
        <w:rPr>
          <w:sz w:val="28"/>
          <w:szCs w:val="28"/>
        </w:rPr>
        <w:t>отри</w:t>
      </w:r>
      <w:r>
        <w:rPr>
          <w:sz w:val="28"/>
          <w:szCs w:val="28"/>
        </w:rPr>
        <w:t>манням прибутку) по вул.Ринок, 1</w:t>
      </w:r>
      <w:r w:rsidRPr="008C26A2">
        <w:rPr>
          <w:sz w:val="28"/>
          <w:szCs w:val="28"/>
        </w:rPr>
        <w:t xml:space="preserve"> в м.Винники, перевівши її із земель житлової та</w:t>
      </w:r>
      <w:r>
        <w:rPr>
          <w:sz w:val="28"/>
          <w:szCs w:val="28"/>
        </w:rPr>
        <w:t xml:space="preserve"> </w:t>
      </w:r>
      <w:r w:rsidRPr="008C26A2">
        <w:rPr>
          <w:sz w:val="28"/>
          <w:szCs w:val="28"/>
        </w:rPr>
        <w:t>громадської забудови до земель громадської забудови</w:t>
      </w:r>
      <w:r>
        <w:rPr>
          <w:sz w:val="28"/>
          <w:szCs w:val="28"/>
        </w:rPr>
        <w:t>.</w:t>
      </w:r>
    </w:p>
    <w:p w:rsidR="008C26A2" w:rsidRPr="008C26A2" w:rsidRDefault="008C26A2" w:rsidP="008C26A2">
      <w:pPr>
        <w:jc w:val="both"/>
        <w:rPr>
          <w:sz w:val="28"/>
          <w:szCs w:val="28"/>
        </w:rPr>
      </w:pPr>
      <w:r w:rsidRPr="008C26A2">
        <w:rPr>
          <w:sz w:val="28"/>
          <w:szCs w:val="28"/>
        </w:rPr>
        <w:t>2. Гр.Кизимі Ользі Михайлівні та гр.Кизимі Ігорю Юрійовичу забезпечити державну</w:t>
      </w:r>
      <w:r>
        <w:rPr>
          <w:sz w:val="28"/>
          <w:szCs w:val="28"/>
        </w:rPr>
        <w:t xml:space="preserve"> </w:t>
      </w:r>
      <w:r w:rsidRPr="008C26A2">
        <w:rPr>
          <w:sz w:val="28"/>
          <w:szCs w:val="28"/>
        </w:rPr>
        <w:t>реєстрацію земельної ділянки та право на земельну ділянку у відповідних органах</w:t>
      </w:r>
      <w:r>
        <w:rPr>
          <w:sz w:val="28"/>
          <w:szCs w:val="28"/>
        </w:rPr>
        <w:t xml:space="preserve"> </w:t>
      </w:r>
      <w:r w:rsidRPr="008C26A2">
        <w:rPr>
          <w:sz w:val="28"/>
          <w:szCs w:val="28"/>
        </w:rPr>
        <w:t>державної влади</w:t>
      </w:r>
      <w:r>
        <w:rPr>
          <w:sz w:val="28"/>
          <w:szCs w:val="28"/>
        </w:rPr>
        <w:t>.</w:t>
      </w:r>
    </w:p>
    <w:p w:rsidR="008C26A2" w:rsidRPr="008C26A2" w:rsidRDefault="008C26A2" w:rsidP="008C26A2">
      <w:pPr>
        <w:jc w:val="both"/>
        <w:rPr>
          <w:sz w:val="28"/>
          <w:szCs w:val="28"/>
        </w:rPr>
      </w:pPr>
      <w:r w:rsidRPr="008C26A2">
        <w:rPr>
          <w:sz w:val="28"/>
          <w:szCs w:val="28"/>
        </w:rPr>
        <w:lastRenderedPageBreak/>
        <w:t xml:space="preserve">3. Землевласнику </w:t>
      </w:r>
      <w:r>
        <w:rPr>
          <w:sz w:val="28"/>
          <w:szCs w:val="28"/>
        </w:rPr>
        <w:t>забезпечити цілодобовий доступ д</w:t>
      </w:r>
      <w:r w:rsidRPr="008C26A2">
        <w:rPr>
          <w:sz w:val="28"/>
          <w:szCs w:val="28"/>
        </w:rPr>
        <w:t>о існуючих на території ділянки</w:t>
      </w:r>
      <w:r>
        <w:rPr>
          <w:sz w:val="28"/>
          <w:szCs w:val="28"/>
        </w:rPr>
        <w:t xml:space="preserve"> </w:t>
      </w:r>
      <w:r w:rsidRPr="008C26A2">
        <w:rPr>
          <w:sz w:val="28"/>
          <w:szCs w:val="28"/>
        </w:rPr>
        <w:t>інженерних мереж для їх ре</w:t>
      </w:r>
      <w:r>
        <w:rPr>
          <w:sz w:val="28"/>
          <w:szCs w:val="28"/>
        </w:rPr>
        <w:t>монту, обслуговування і будівниц</w:t>
      </w:r>
      <w:r w:rsidRPr="008C26A2">
        <w:rPr>
          <w:sz w:val="28"/>
          <w:szCs w:val="28"/>
        </w:rPr>
        <w:t>тва нових та дотримуватись</w:t>
      </w:r>
      <w:r>
        <w:rPr>
          <w:sz w:val="28"/>
          <w:szCs w:val="28"/>
        </w:rPr>
        <w:t xml:space="preserve"> </w:t>
      </w:r>
      <w:r w:rsidRPr="008C26A2">
        <w:rPr>
          <w:sz w:val="28"/>
          <w:szCs w:val="28"/>
        </w:rPr>
        <w:t>правил використання земель в охоронній зоні згідно з вимогами інженерних служб міста</w:t>
      </w:r>
      <w:r>
        <w:rPr>
          <w:sz w:val="28"/>
          <w:szCs w:val="28"/>
        </w:rPr>
        <w:t>.</w:t>
      </w:r>
    </w:p>
    <w:p w:rsidR="008C26A2" w:rsidRPr="008C26A2" w:rsidRDefault="008C26A2" w:rsidP="008C26A2">
      <w:pPr>
        <w:jc w:val="both"/>
        <w:rPr>
          <w:sz w:val="28"/>
          <w:szCs w:val="28"/>
        </w:rPr>
      </w:pPr>
      <w:r>
        <w:rPr>
          <w:sz w:val="28"/>
          <w:szCs w:val="28"/>
        </w:rPr>
        <w:t>4. Рішення над</w:t>
      </w:r>
      <w:r w:rsidRPr="008C26A2">
        <w:rPr>
          <w:sz w:val="28"/>
          <w:szCs w:val="28"/>
        </w:rPr>
        <w:t>іслати в Личаківську об'єднану податкову інспекцію Головного управління</w:t>
      </w:r>
      <w:r>
        <w:rPr>
          <w:sz w:val="28"/>
          <w:szCs w:val="28"/>
        </w:rPr>
        <w:t xml:space="preserve"> </w:t>
      </w:r>
      <w:r w:rsidRPr="008C26A2">
        <w:rPr>
          <w:sz w:val="28"/>
          <w:szCs w:val="28"/>
        </w:rPr>
        <w:t>ДФС</w:t>
      </w:r>
      <w:r>
        <w:rPr>
          <w:sz w:val="28"/>
          <w:szCs w:val="28"/>
        </w:rPr>
        <w:t xml:space="preserve"> </w:t>
      </w:r>
      <w:r w:rsidRPr="008C26A2">
        <w:rPr>
          <w:sz w:val="28"/>
          <w:szCs w:val="28"/>
        </w:rPr>
        <w:t>у Львівській області.</w:t>
      </w:r>
    </w:p>
    <w:p w:rsidR="008C26A2" w:rsidRDefault="008C26A2" w:rsidP="008C26A2">
      <w:pPr>
        <w:jc w:val="both"/>
        <w:rPr>
          <w:sz w:val="28"/>
          <w:szCs w:val="28"/>
        </w:rPr>
      </w:pPr>
    </w:p>
    <w:p w:rsidR="008C26A2" w:rsidRDefault="008C26A2" w:rsidP="008C26A2">
      <w:pPr>
        <w:jc w:val="both"/>
        <w:rPr>
          <w:sz w:val="28"/>
          <w:szCs w:val="28"/>
        </w:rPr>
      </w:pPr>
    </w:p>
    <w:p w:rsidR="00213958" w:rsidRPr="006F2805" w:rsidRDefault="008C26A2" w:rsidP="008C26A2">
      <w:pPr>
        <w:jc w:val="both"/>
        <w:rPr>
          <w:sz w:val="28"/>
          <w:szCs w:val="28"/>
        </w:rPr>
      </w:pPr>
      <w:r w:rsidRPr="008C26A2">
        <w:rPr>
          <w:sz w:val="28"/>
          <w:szCs w:val="28"/>
        </w:rPr>
        <w:t>Міський голова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bookmarkStart w:id="1" w:name="_GoBack"/>
      <w:bookmarkEnd w:id="1"/>
      <w:r w:rsidRPr="008C26A2">
        <w:rPr>
          <w:sz w:val="28"/>
          <w:szCs w:val="28"/>
        </w:rPr>
        <w:t>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F7651" w:rsidRDefault="007F7651">
      <w:r>
        <w:separator/>
      </w:r>
    </w:p>
  </w:endnote>
  <w:endnote w:type="continuationSeparator" w:id="0">
    <w:p w:rsidR="007F7651" w:rsidRDefault="007F76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F7651" w:rsidRDefault="007F7651">
      <w:r>
        <w:separator/>
      </w:r>
    </w:p>
  </w:footnote>
  <w:footnote w:type="continuationSeparator" w:id="0">
    <w:p w:rsidR="007F7651" w:rsidRDefault="007F765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7F7651"/>
    <w:rsid w:val="00844DE4"/>
    <w:rsid w:val="00872FDE"/>
    <w:rsid w:val="008824A2"/>
    <w:rsid w:val="008C26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A2DAE23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44AA7A-FA4D-4A0F-95DE-3B17AE9C4E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76</TotalTime>
  <Pages>1</Pages>
  <Words>1437</Words>
  <Characters>820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2023-09-27T08:35:00Z</dcterms:modified>
</cp:coreProperties>
</file>