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3281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819E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гр.Банаху А.Б. технічної документації із землеустрою щодо встановлення (відновлення) меж земельної ділянки в натурі (на місцевості)  по вул.Котляревського, 10б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819E0" w:rsidRPr="003819E0" w:rsidRDefault="003819E0" w:rsidP="003819E0">
      <w:pPr>
        <w:ind w:firstLine="720"/>
        <w:jc w:val="both"/>
        <w:rPr>
          <w:sz w:val="28"/>
          <w:szCs w:val="28"/>
        </w:rPr>
      </w:pPr>
      <w:r w:rsidRPr="003819E0">
        <w:rPr>
          <w:sz w:val="28"/>
          <w:szCs w:val="28"/>
        </w:rPr>
        <w:t>Розглянувши заяву гр.Банаха А.Б. технічну документацію із землеустрою щодо</w:t>
      </w:r>
      <w:r>
        <w:rPr>
          <w:sz w:val="28"/>
          <w:szCs w:val="28"/>
        </w:rPr>
        <w:t xml:space="preserve"> </w:t>
      </w:r>
      <w:r w:rsidRPr="003819E0">
        <w:rPr>
          <w:sz w:val="28"/>
          <w:szCs w:val="28"/>
        </w:rPr>
        <w:t>встановлення (відновлення) меж зем</w:t>
      </w:r>
      <w:r>
        <w:rPr>
          <w:sz w:val="28"/>
          <w:szCs w:val="28"/>
        </w:rPr>
        <w:t>ельної ділянки в натурі (на місц</w:t>
      </w:r>
      <w:r w:rsidRPr="003819E0">
        <w:rPr>
          <w:sz w:val="28"/>
          <w:szCs w:val="28"/>
        </w:rPr>
        <w:t>евості) для будівництва і</w:t>
      </w:r>
      <w:r>
        <w:rPr>
          <w:sz w:val="28"/>
          <w:szCs w:val="28"/>
        </w:rPr>
        <w:t xml:space="preserve"> </w:t>
      </w:r>
      <w:r w:rsidRPr="003819E0">
        <w:rPr>
          <w:sz w:val="28"/>
          <w:szCs w:val="28"/>
        </w:rPr>
        <w:t>обслуговування житлового будинку, господарських будівель і споруд по вул.Котляревського,</w:t>
      </w:r>
      <w:r>
        <w:rPr>
          <w:sz w:val="28"/>
          <w:szCs w:val="28"/>
        </w:rPr>
        <w:t xml:space="preserve"> </w:t>
      </w:r>
      <w:r w:rsidRPr="003819E0">
        <w:rPr>
          <w:sz w:val="28"/>
          <w:szCs w:val="28"/>
        </w:rPr>
        <w:t>10б</w:t>
      </w:r>
      <w:r>
        <w:rPr>
          <w:sz w:val="28"/>
          <w:szCs w:val="28"/>
        </w:rPr>
        <w:t xml:space="preserve"> </w:t>
      </w:r>
      <w:r w:rsidRPr="003819E0">
        <w:rPr>
          <w:sz w:val="28"/>
          <w:szCs w:val="28"/>
        </w:rPr>
        <w:t>у м.Винники, керуючись ст. 12, 81, 118, 121, 122 3емельного кодексу України, Законом</w:t>
      </w:r>
      <w:r>
        <w:rPr>
          <w:sz w:val="28"/>
          <w:szCs w:val="28"/>
        </w:rPr>
        <w:t xml:space="preserve"> У</w:t>
      </w:r>
      <w:r w:rsidRPr="003819E0">
        <w:rPr>
          <w:sz w:val="28"/>
          <w:szCs w:val="28"/>
        </w:rPr>
        <w:t>країни «Про державну ре</w:t>
      </w:r>
      <w:r>
        <w:rPr>
          <w:sz w:val="28"/>
          <w:szCs w:val="28"/>
        </w:rPr>
        <w:t>є</w:t>
      </w:r>
      <w:r w:rsidRPr="003819E0">
        <w:rPr>
          <w:sz w:val="28"/>
          <w:szCs w:val="28"/>
        </w:rPr>
        <w:t>страцію речових прав на нерухоме майно та</w:t>
      </w:r>
      <w:r>
        <w:rPr>
          <w:sz w:val="28"/>
          <w:szCs w:val="28"/>
        </w:rPr>
        <w:t xml:space="preserve"> </w:t>
      </w:r>
      <w:r w:rsidRPr="003819E0">
        <w:rPr>
          <w:sz w:val="28"/>
          <w:szCs w:val="28"/>
        </w:rPr>
        <w:t>їх обтяжень»</w:t>
      </w:r>
      <w:r>
        <w:rPr>
          <w:sz w:val="28"/>
          <w:szCs w:val="28"/>
        </w:rPr>
        <w:t>,</w:t>
      </w:r>
      <w:r w:rsidRPr="003819E0">
        <w:rPr>
          <w:sz w:val="28"/>
          <w:szCs w:val="28"/>
        </w:rPr>
        <w:t xml:space="preserve"> Законом</w:t>
      </w:r>
      <w:r>
        <w:rPr>
          <w:sz w:val="28"/>
          <w:szCs w:val="28"/>
        </w:rPr>
        <w:t xml:space="preserve"> </w:t>
      </w:r>
      <w:r w:rsidRPr="003819E0">
        <w:rPr>
          <w:sz w:val="28"/>
          <w:szCs w:val="28"/>
        </w:rPr>
        <w:t>Укра</w:t>
      </w:r>
      <w:r>
        <w:rPr>
          <w:sz w:val="28"/>
          <w:szCs w:val="28"/>
        </w:rPr>
        <w:t>ї</w:t>
      </w:r>
      <w:r w:rsidRPr="003819E0">
        <w:rPr>
          <w:sz w:val="28"/>
          <w:szCs w:val="28"/>
        </w:rPr>
        <w:t>ни «Про Державний з</w:t>
      </w:r>
      <w:r>
        <w:rPr>
          <w:sz w:val="28"/>
          <w:szCs w:val="28"/>
        </w:rPr>
        <w:t>емельний кадастр», Законом Украї</w:t>
      </w:r>
      <w:r w:rsidRPr="003819E0">
        <w:rPr>
          <w:sz w:val="28"/>
          <w:szCs w:val="28"/>
        </w:rPr>
        <w:t>ни «Про землеустрій», Законом</w:t>
      </w:r>
    </w:p>
    <w:p w:rsidR="003819E0" w:rsidRPr="003819E0" w:rsidRDefault="003819E0" w:rsidP="003819E0">
      <w:pPr>
        <w:jc w:val="both"/>
        <w:rPr>
          <w:sz w:val="28"/>
          <w:szCs w:val="28"/>
        </w:rPr>
      </w:pPr>
      <w:r w:rsidRPr="003819E0">
        <w:rPr>
          <w:sz w:val="28"/>
          <w:szCs w:val="28"/>
        </w:rPr>
        <w:t>України "Про місцеве самоврядування в Україні", Винниківська міська рада</w:t>
      </w:r>
    </w:p>
    <w:p w:rsidR="003819E0" w:rsidRDefault="003819E0" w:rsidP="003819E0">
      <w:pPr>
        <w:jc w:val="center"/>
        <w:rPr>
          <w:sz w:val="28"/>
          <w:szCs w:val="28"/>
        </w:rPr>
      </w:pPr>
    </w:p>
    <w:p w:rsidR="003819E0" w:rsidRDefault="003819E0" w:rsidP="003819E0">
      <w:pPr>
        <w:jc w:val="center"/>
        <w:rPr>
          <w:sz w:val="28"/>
          <w:szCs w:val="28"/>
        </w:rPr>
      </w:pPr>
      <w:r w:rsidRPr="003819E0">
        <w:rPr>
          <w:sz w:val="28"/>
          <w:szCs w:val="28"/>
        </w:rPr>
        <w:t>ВИРІШИЛА:</w:t>
      </w:r>
    </w:p>
    <w:p w:rsidR="003819E0" w:rsidRPr="003819E0" w:rsidRDefault="003819E0" w:rsidP="003819E0">
      <w:pPr>
        <w:jc w:val="center"/>
        <w:rPr>
          <w:sz w:val="28"/>
          <w:szCs w:val="28"/>
        </w:rPr>
      </w:pPr>
    </w:p>
    <w:p w:rsidR="003819E0" w:rsidRPr="003819E0" w:rsidRDefault="003819E0" w:rsidP="003819E0">
      <w:pPr>
        <w:jc w:val="both"/>
        <w:rPr>
          <w:sz w:val="28"/>
          <w:szCs w:val="28"/>
        </w:rPr>
      </w:pPr>
      <w:r w:rsidRPr="003819E0">
        <w:rPr>
          <w:sz w:val="28"/>
          <w:szCs w:val="28"/>
        </w:rPr>
        <w:t>1. Затвердити гр.Банаху Андріану Богдановичу технічну документацію із землеустрою щод</w:t>
      </w:r>
      <w:r>
        <w:rPr>
          <w:sz w:val="28"/>
          <w:szCs w:val="28"/>
        </w:rPr>
        <w:t>о встано</w:t>
      </w:r>
      <w:r w:rsidRPr="003819E0">
        <w:rPr>
          <w:sz w:val="28"/>
          <w:szCs w:val="28"/>
        </w:rPr>
        <w:t>влення (відновлення) меж земельної ділянки в натурі (на місцевості) та надати у</w:t>
      </w:r>
      <w:r w:rsidRPr="003819E0">
        <w:rPr>
          <w:sz w:val="28"/>
          <w:szCs w:val="28"/>
        </w:rPr>
        <w:t xml:space="preserve"> </w:t>
      </w:r>
      <w:r w:rsidRPr="003819E0">
        <w:rPr>
          <w:sz w:val="28"/>
          <w:szCs w:val="28"/>
        </w:rPr>
        <w:t>власність земельну ділянку площею</w:t>
      </w:r>
      <w:r>
        <w:rPr>
          <w:sz w:val="28"/>
          <w:szCs w:val="28"/>
        </w:rPr>
        <w:t xml:space="preserve"> </w:t>
      </w:r>
      <w:r w:rsidRPr="003819E0">
        <w:rPr>
          <w:sz w:val="28"/>
          <w:szCs w:val="28"/>
        </w:rPr>
        <w:t>0,1000 га</w:t>
      </w:r>
      <w:r>
        <w:rPr>
          <w:sz w:val="28"/>
          <w:szCs w:val="28"/>
        </w:rPr>
        <w:t xml:space="preserve"> </w:t>
      </w:r>
      <w:r w:rsidRPr="003819E0">
        <w:rPr>
          <w:sz w:val="28"/>
          <w:szCs w:val="28"/>
        </w:rPr>
        <w:t>(кадастровий</w:t>
      </w:r>
      <w:r>
        <w:rPr>
          <w:sz w:val="28"/>
          <w:szCs w:val="28"/>
        </w:rPr>
        <w:t xml:space="preserve"> </w:t>
      </w:r>
      <w:r w:rsidRPr="003819E0">
        <w:rPr>
          <w:sz w:val="28"/>
          <w:szCs w:val="28"/>
        </w:rPr>
        <w:t>номер</w:t>
      </w:r>
      <w:r>
        <w:rPr>
          <w:sz w:val="28"/>
          <w:szCs w:val="28"/>
        </w:rPr>
        <w:t xml:space="preserve"> 4610160300:05</w:t>
      </w:r>
      <w:r w:rsidRPr="003819E0">
        <w:rPr>
          <w:sz w:val="28"/>
          <w:szCs w:val="28"/>
        </w:rPr>
        <w:t>:001:0316) для обслуговування житлового будинку, господарських будівель</w:t>
      </w:r>
      <w:r>
        <w:rPr>
          <w:sz w:val="28"/>
          <w:szCs w:val="28"/>
        </w:rPr>
        <w:t xml:space="preserve"> </w:t>
      </w:r>
      <w:r w:rsidRPr="003819E0">
        <w:rPr>
          <w:sz w:val="28"/>
          <w:szCs w:val="28"/>
        </w:rPr>
        <w:t>і</w:t>
      </w:r>
      <w:r>
        <w:rPr>
          <w:sz w:val="28"/>
          <w:szCs w:val="28"/>
        </w:rPr>
        <w:t xml:space="preserve"> </w:t>
      </w:r>
      <w:r w:rsidRPr="003819E0">
        <w:rPr>
          <w:sz w:val="28"/>
          <w:szCs w:val="28"/>
        </w:rPr>
        <w:t>споруд (присадибна ділянка) по вул.Котляревського, 10б у м.Винники за рахунок земель</w:t>
      </w:r>
      <w:r>
        <w:rPr>
          <w:sz w:val="28"/>
          <w:szCs w:val="28"/>
        </w:rPr>
        <w:t xml:space="preserve"> ж</w:t>
      </w:r>
      <w:r w:rsidRPr="003819E0">
        <w:rPr>
          <w:sz w:val="28"/>
          <w:szCs w:val="28"/>
        </w:rPr>
        <w:t>итлової та громадської забудови.</w:t>
      </w:r>
    </w:p>
    <w:p w:rsidR="003819E0" w:rsidRPr="003819E0" w:rsidRDefault="003819E0" w:rsidP="003819E0">
      <w:pPr>
        <w:jc w:val="both"/>
        <w:rPr>
          <w:sz w:val="28"/>
          <w:szCs w:val="28"/>
        </w:rPr>
      </w:pPr>
      <w:r w:rsidRPr="003819E0">
        <w:rPr>
          <w:sz w:val="28"/>
          <w:szCs w:val="28"/>
        </w:rPr>
        <w:t>2. Гр.Банаху Андріану Богдановичу:</w:t>
      </w:r>
    </w:p>
    <w:p w:rsidR="003819E0" w:rsidRPr="003819E0" w:rsidRDefault="003819E0" w:rsidP="003819E0">
      <w:pPr>
        <w:jc w:val="both"/>
        <w:rPr>
          <w:sz w:val="28"/>
          <w:szCs w:val="28"/>
        </w:rPr>
      </w:pPr>
      <w:r w:rsidRPr="003819E0">
        <w:rPr>
          <w:sz w:val="28"/>
          <w:szCs w:val="28"/>
        </w:rPr>
        <w:t>2.1 Через спеціалізовану землевпорядну організацію встановити межі земельної ділянки в</w:t>
      </w:r>
      <w:r>
        <w:rPr>
          <w:sz w:val="28"/>
          <w:szCs w:val="28"/>
        </w:rPr>
        <w:t xml:space="preserve"> </w:t>
      </w:r>
      <w:r w:rsidRPr="003819E0">
        <w:rPr>
          <w:sz w:val="28"/>
          <w:szCs w:val="28"/>
        </w:rPr>
        <w:t>натурі (на місцевості).</w:t>
      </w:r>
    </w:p>
    <w:p w:rsidR="003819E0" w:rsidRPr="003819E0" w:rsidRDefault="003819E0" w:rsidP="003819E0">
      <w:pPr>
        <w:jc w:val="both"/>
        <w:rPr>
          <w:sz w:val="28"/>
          <w:szCs w:val="28"/>
        </w:rPr>
      </w:pPr>
      <w:r w:rsidRPr="003819E0">
        <w:rPr>
          <w:sz w:val="28"/>
          <w:szCs w:val="28"/>
        </w:rPr>
        <w:lastRenderedPageBreak/>
        <w:t>2.2. Здійснити реєстрацію речового права на земельну ділянку, відповідно до Закону України</w:t>
      </w:r>
      <w:r>
        <w:rPr>
          <w:sz w:val="28"/>
          <w:szCs w:val="28"/>
        </w:rPr>
        <w:t xml:space="preserve"> </w:t>
      </w:r>
      <w:r w:rsidRPr="003819E0">
        <w:rPr>
          <w:sz w:val="28"/>
          <w:szCs w:val="28"/>
        </w:rPr>
        <w:t>«Про державну реєстрацію речових прав на нерухоме майно та їх</w:t>
      </w:r>
      <w:r>
        <w:rPr>
          <w:sz w:val="28"/>
          <w:szCs w:val="28"/>
        </w:rPr>
        <w:t xml:space="preserve"> обтяжень</w:t>
      </w:r>
      <w:r w:rsidRPr="003819E0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3819E0" w:rsidRPr="003819E0" w:rsidRDefault="003819E0" w:rsidP="003819E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3819E0">
        <w:rPr>
          <w:sz w:val="28"/>
          <w:szCs w:val="28"/>
        </w:rPr>
        <w:t>Землевласнику забезпечити цілодобовий доступ до існуючих на території ділянки</w:t>
      </w:r>
      <w:r>
        <w:rPr>
          <w:sz w:val="28"/>
          <w:szCs w:val="28"/>
        </w:rPr>
        <w:t xml:space="preserve"> </w:t>
      </w:r>
      <w:r w:rsidRPr="003819E0">
        <w:rPr>
          <w:sz w:val="28"/>
          <w:szCs w:val="28"/>
        </w:rPr>
        <w:t>інженерних мереж для їх ремонту, обслуговування і будівництва нових та дотримуватись</w:t>
      </w:r>
      <w:r>
        <w:rPr>
          <w:sz w:val="28"/>
          <w:szCs w:val="28"/>
        </w:rPr>
        <w:t xml:space="preserve"> </w:t>
      </w:r>
      <w:r w:rsidRPr="003819E0">
        <w:rPr>
          <w:sz w:val="28"/>
          <w:szCs w:val="28"/>
        </w:rPr>
        <w:t>правил використання земель в охоронній зоні згідно з вимогами інженерних служб міста.</w:t>
      </w:r>
    </w:p>
    <w:p w:rsidR="003819E0" w:rsidRDefault="003819E0" w:rsidP="003819E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3819E0">
        <w:rPr>
          <w:sz w:val="28"/>
          <w:szCs w:val="28"/>
        </w:rPr>
        <w:t>Рішення надіслати в Личаківську об'єднану податкову інспекцію Головного управління</w:t>
      </w:r>
      <w:r>
        <w:rPr>
          <w:sz w:val="28"/>
          <w:szCs w:val="28"/>
        </w:rPr>
        <w:t xml:space="preserve"> </w:t>
      </w:r>
      <w:r w:rsidRPr="003819E0">
        <w:rPr>
          <w:sz w:val="28"/>
          <w:szCs w:val="28"/>
        </w:rPr>
        <w:t>ДФС у Львівській області</w:t>
      </w:r>
      <w:r>
        <w:rPr>
          <w:sz w:val="28"/>
          <w:szCs w:val="28"/>
        </w:rPr>
        <w:t>.</w:t>
      </w:r>
    </w:p>
    <w:p w:rsidR="003819E0" w:rsidRPr="003819E0" w:rsidRDefault="003819E0" w:rsidP="003819E0">
      <w:pPr>
        <w:jc w:val="both"/>
        <w:rPr>
          <w:sz w:val="28"/>
          <w:szCs w:val="28"/>
        </w:rPr>
      </w:pPr>
    </w:p>
    <w:p w:rsidR="00213958" w:rsidRPr="006F2805" w:rsidRDefault="003819E0" w:rsidP="003819E0">
      <w:pPr>
        <w:jc w:val="both"/>
        <w:rPr>
          <w:sz w:val="28"/>
          <w:szCs w:val="28"/>
        </w:rPr>
      </w:pPr>
      <w:r w:rsidRPr="003819E0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3819E0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4945" w:rsidRDefault="00BD4945">
      <w:r>
        <w:separator/>
      </w:r>
    </w:p>
  </w:endnote>
  <w:endnote w:type="continuationSeparator" w:id="0">
    <w:p w:rsidR="00BD4945" w:rsidRDefault="00BD49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4945" w:rsidRDefault="00BD4945">
      <w:r>
        <w:separator/>
      </w:r>
    </w:p>
  </w:footnote>
  <w:footnote w:type="continuationSeparator" w:id="0">
    <w:p w:rsidR="00BD4945" w:rsidRDefault="00BD49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819E0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D4945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51A40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2B1349-8C9F-41FB-8BE1-A7A7A4D85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81</TotalTime>
  <Pages>2</Pages>
  <Words>1456</Words>
  <Characters>831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71</cp:revision>
  <cp:lastPrinted>2006-03-17T12:40:00Z</cp:lastPrinted>
  <dcterms:created xsi:type="dcterms:W3CDTF">2018-03-30T16:44:00Z</dcterms:created>
  <dcterms:modified xsi:type="dcterms:W3CDTF">2023-09-25T09:53:00Z</dcterms:modified>
</cp:coreProperties>
</file>