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3280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3323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09.11.2020р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гр.Хробак І.Б., гр.Лунь А.Р. та гр.Лунь О.Р.технічної документації із землеустрою щодо встановлення (відновлення) меж земельної ділянки в натурі (на місцевості)  по вул.І.Франка, 96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33238" w:rsidRPr="00233238" w:rsidRDefault="00233238" w:rsidP="00233238">
      <w:pPr>
        <w:ind w:firstLine="720"/>
        <w:jc w:val="both"/>
        <w:rPr>
          <w:sz w:val="28"/>
          <w:szCs w:val="28"/>
        </w:rPr>
      </w:pPr>
      <w:r w:rsidRPr="00233238">
        <w:rPr>
          <w:sz w:val="28"/>
          <w:szCs w:val="28"/>
        </w:rPr>
        <w:t>Розглянувши заяву гр.Хробак І.Б., гр.Лунь А.Р. та гр.</w:t>
      </w:r>
      <w:r>
        <w:rPr>
          <w:sz w:val="28"/>
          <w:szCs w:val="28"/>
        </w:rPr>
        <w:t xml:space="preserve">Лунь О.Р., технічну документацію </w:t>
      </w:r>
      <w:r w:rsidRPr="00233238">
        <w:rPr>
          <w:sz w:val="28"/>
          <w:szCs w:val="28"/>
        </w:rPr>
        <w:t>із землеустрою щодо встановлення (відновлення) меж земельної ділянки в натурі (на</w:t>
      </w:r>
      <w:r>
        <w:rPr>
          <w:sz w:val="28"/>
          <w:szCs w:val="28"/>
        </w:rPr>
        <w:t xml:space="preserve"> </w:t>
      </w:r>
      <w:r w:rsidRPr="00233238">
        <w:rPr>
          <w:sz w:val="28"/>
          <w:szCs w:val="28"/>
        </w:rPr>
        <w:t>місцевості) для будівництва та обслуговування житлового будинку, господарських будівель і</w:t>
      </w:r>
      <w:r>
        <w:rPr>
          <w:sz w:val="28"/>
          <w:szCs w:val="28"/>
        </w:rPr>
        <w:t xml:space="preserve"> </w:t>
      </w:r>
      <w:r w:rsidRPr="00233238">
        <w:rPr>
          <w:sz w:val="28"/>
          <w:szCs w:val="28"/>
        </w:rPr>
        <w:t>споруд по вул.Ів.Франка, 96 у м.Винники, керуючись ст. 12, 81, 118, 121, 122 Земельного</w:t>
      </w:r>
      <w:r>
        <w:rPr>
          <w:sz w:val="28"/>
          <w:szCs w:val="28"/>
        </w:rPr>
        <w:t xml:space="preserve"> </w:t>
      </w:r>
      <w:r w:rsidRPr="00233238">
        <w:rPr>
          <w:sz w:val="28"/>
          <w:szCs w:val="28"/>
        </w:rPr>
        <w:t>кодексу України, Законом України «Про державну реєстрацію речових прав на нерухоме</w:t>
      </w:r>
      <w:r>
        <w:rPr>
          <w:sz w:val="28"/>
          <w:szCs w:val="28"/>
        </w:rPr>
        <w:t xml:space="preserve"> майно та їх обтяжень», </w:t>
      </w:r>
      <w:r w:rsidRPr="00233238">
        <w:rPr>
          <w:sz w:val="28"/>
          <w:szCs w:val="28"/>
        </w:rPr>
        <w:t>Законом України «Про Державний земельний кадастр», Законом</w:t>
      </w:r>
      <w:r>
        <w:rPr>
          <w:sz w:val="28"/>
          <w:szCs w:val="28"/>
        </w:rPr>
        <w:t xml:space="preserve"> </w:t>
      </w:r>
      <w:r w:rsidRPr="00233238">
        <w:rPr>
          <w:sz w:val="28"/>
          <w:szCs w:val="28"/>
        </w:rPr>
        <w:t>України «Про землеустрій», Законом Украіїни "Про місцеве самоврядування в Україні"</w:t>
      </w:r>
      <w:r>
        <w:rPr>
          <w:sz w:val="28"/>
          <w:szCs w:val="28"/>
        </w:rPr>
        <w:t xml:space="preserve"> </w:t>
      </w:r>
      <w:r w:rsidRPr="00233238">
        <w:rPr>
          <w:sz w:val="28"/>
          <w:szCs w:val="28"/>
        </w:rPr>
        <w:t>Винниківська міська рада</w:t>
      </w:r>
    </w:p>
    <w:p w:rsidR="00233238" w:rsidRDefault="00233238" w:rsidP="00233238">
      <w:pPr>
        <w:jc w:val="center"/>
        <w:rPr>
          <w:sz w:val="28"/>
          <w:szCs w:val="28"/>
        </w:rPr>
      </w:pPr>
      <w:r w:rsidRPr="00233238">
        <w:rPr>
          <w:sz w:val="28"/>
          <w:szCs w:val="28"/>
        </w:rPr>
        <w:t>ВИРІШИЛА:</w:t>
      </w:r>
    </w:p>
    <w:p w:rsidR="00233238" w:rsidRPr="00233238" w:rsidRDefault="00233238" w:rsidP="00233238">
      <w:pPr>
        <w:jc w:val="center"/>
        <w:rPr>
          <w:sz w:val="28"/>
          <w:szCs w:val="28"/>
        </w:rPr>
      </w:pPr>
    </w:p>
    <w:p w:rsidR="00233238" w:rsidRPr="00233238" w:rsidRDefault="00233238" w:rsidP="00233238">
      <w:pPr>
        <w:jc w:val="both"/>
        <w:rPr>
          <w:sz w:val="28"/>
          <w:szCs w:val="28"/>
        </w:rPr>
      </w:pPr>
      <w:r>
        <w:rPr>
          <w:sz w:val="28"/>
          <w:szCs w:val="28"/>
        </w:rPr>
        <w:t>1. Затверд</w:t>
      </w:r>
      <w:r w:rsidRPr="00233238">
        <w:rPr>
          <w:sz w:val="28"/>
          <w:szCs w:val="28"/>
        </w:rPr>
        <w:t>ити гр.Хробак Ігорю Богдановичу, гр.Лунь Андріані Романівні та гр.Лунь Олені</w:t>
      </w:r>
      <w:r>
        <w:rPr>
          <w:sz w:val="28"/>
          <w:szCs w:val="28"/>
        </w:rPr>
        <w:t xml:space="preserve"> </w:t>
      </w:r>
      <w:r w:rsidRPr="00233238">
        <w:rPr>
          <w:sz w:val="28"/>
          <w:szCs w:val="28"/>
        </w:rPr>
        <w:t>Романівні технічну документацію із землеустрою щодо встановлення (відновлення) меж</w:t>
      </w:r>
      <w:r>
        <w:rPr>
          <w:sz w:val="28"/>
          <w:szCs w:val="28"/>
        </w:rPr>
        <w:t xml:space="preserve"> </w:t>
      </w:r>
      <w:r w:rsidRPr="00233238">
        <w:rPr>
          <w:sz w:val="28"/>
          <w:szCs w:val="28"/>
        </w:rPr>
        <w:t>земельної ділянки в натурі (на місцевості) та надати у спільну сумісну власність земельну</w:t>
      </w:r>
      <w:r>
        <w:rPr>
          <w:sz w:val="28"/>
          <w:szCs w:val="28"/>
        </w:rPr>
        <w:t xml:space="preserve"> </w:t>
      </w:r>
      <w:r w:rsidRPr="00233238">
        <w:rPr>
          <w:sz w:val="28"/>
          <w:szCs w:val="28"/>
        </w:rPr>
        <w:t>ділянку площею 0,1000 га (кадастровий номер 4610160300:07:004:0194) для будівництва</w:t>
      </w:r>
      <w:r>
        <w:rPr>
          <w:sz w:val="28"/>
          <w:szCs w:val="28"/>
        </w:rPr>
        <w:t xml:space="preserve"> </w:t>
      </w:r>
      <w:r w:rsidRPr="00233238">
        <w:rPr>
          <w:sz w:val="28"/>
          <w:szCs w:val="28"/>
        </w:rPr>
        <w:t>та об</w:t>
      </w:r>
      <w:r>
        <w:rPr>
          <w:sz w:val="28"/>
          <w:szCs w:val="28"/>
        </w:rPr>
        <w:t xml:space="preserve">слуговування житлового будинку, </w:t>
      </w:r>
      <w:r w:rsidRPr="00233238">
        <w:rPr>
          <w:sz w:val="28"/>
          <w:szCs w:val="28"/>
        </w:rPr>
        <w:t xml:space="preserve"> господарських будівель </w:t>
      </w:r>
      <w:r>
        <w:rPr>
          <w:sz w:val="28"/>
          <w:szCs w:val="28"/>
        </w:rPr>
        <w:t xml:space="preserve">і </w:t>
      </w:r>
      <w:r w:rsidRPr="00233238">
        <w:rPr>
          <w:sz w:val="28"/>
          <w:szCs w:val="28"/>
        </w:rPr>
        <w:t>споруд по вул.Ів.Франка,</w:t>
      </w:r>
      <w:r>
        <w:rPr>
          <w:sz w:val="28"/>
          <w:szCs w:val="28"/>
        </w:rPr>
        <w:t xml:space="preserve"> </w:t>
      </w:r>
      <w:r w:rsidRPr="00233238">
        <w:rPr>
          <w:sz w:val="28"/>
          <w:szCs w:val="28"/>
        </w:rPr>
        <w:t>96 у м.Винники за рахунок земель житлової та громадської забудови.</w:t>
      </w:r>
    </w:p>
    <w:p w:rsidR="00233238" w:rsidRPr="00233238" w:rsidRDefault="00233238" w:rsidP="002332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233238">
        <w:rPr>
          <w:sz w:val="28"/>
          <w:szCs w:val="28"/>
        </w:rPr>
        <w:t>Гр.Хробак Ігорю Богдановичу, гр.Лунь Андріані Романівні та гр.Лунь Олені Романівні:</w:t>
      </w:r>
    </w:p>
    <w:p w:rsidR="00233238" w:rsidRPr="00233238" w:rsidRDefault="00233238" w:rsidP="00233238">
      <w:pPr>
        <w:jc w:val="both"/>
        <w:rPr>
          <w:sz w:val="28"/>
          <w:szCs w:val="28"/>
        </w:rPr>
      </w:pPr>
      <w:r w:rsidRPr="00233238">
        <w:rPr>
          <w:sz w:val="28"/>
          <w:szCs w:val="28"/>
        </w:rPr>
        <w:t>2.1 Через спеціалізовану землевпорядну організацію встановити межі земельної  ділянки в</w:t>
      </w:r>
      <w:r>
        <w:rPr>
          <w:sz w:val="28"/>
          <w:szCs w:val="28"/>
        </w:rPr>
        <w:t xml:space="preserve"> </w:t>
      </w:r>
      <w:r w:rsidRPr="00233238">
        <w:rPr>
          <w:sz w:val="28"/>
          <w:szCs w:val="28"/>
        </w:rPr>
        <w:t>натурі (на місцевості).</w:t>
      </w:r>
    </w:p>
    <w:p w:rsidR="00233238" w:rsidRPr="00233238" w:rsidRDefault="00233238" w:rsidP="00233238">
      <w:pPr>
        <w:jc w:val="both"/>
        <w:rPr>
          <w:sz w:val="28"/>
          <w:szCs w:val="28"/>
        </w:rPr>
      </w:pPr>
      <w:r w:rsidRPr="00233238">
        <w:rPr>
          <w:sz w:val="28"/>
          <w:szCs w:val="28"/>
        </w:rPr>
        <w:lastRenderedPageBreak/>
        <w:t>2.2. Здійснити реєстрацію речового права на земельну ділянку, відповідно до Закону України</w:t>
      </w:r>
      <w:r>
        <w:rPr>
          <w:sz w:val="28"/>
          <w:szCs w:val="28"/>
        </w:rPr>
        <w:t xml:space="preserve"> </w:t>
      </w:r>
      <w:r w:rsidRPr="00233238">
        <w:rPr>
          <w:sz w:val="28"/>
          <w:szCs w:val="28"/>
        </w:rPr>
        <w:t>«Про державну реєстрацію речових прав на нерухоме майно та їх обтяжень»</w:t>
      </w:r>
      <w:r>
        <w:rPr>
          <w:sz w:val="28"/>
          <w:szCs w:val="28"/>
        </w:rPr>
        <w:t>.</w:t>
      </w:r>
    </w:p>
    <w:p w:rsidR="00233238" w:rsidRPr="00233238" w:rsidRDefault="00233238" w:rsidP="00233238">
      <w:pPr>
        <w:jc w:val="both"/>
        <w:rPr>
          <w:sz w:val="28"/>
          <w:szCs w:val="28"/>
        </w:rPr>
      </w:pPr>
      <w:r w:rsidRPr="00233238">
        <w:rPr>
          <w:sz w:val="28"/>
          <w:szCs w:val="28"/>
        </w:rPr>
        <w:t>3. Землевласнику забезпечити цілодобовий доступ до існуючих на території ділянки</w:t>
      </w:r>
      <w:r>
        <w:rPr>
          <w:sz w:val="28"/>
          <w:szCs w:val="28"/>
        </w:rPr>
        <w:t xml:space="preserve"> </w:t>
      </w:r>
      <w:r w:rsidRPr="00233238">
        <w:rPr>
          <w:sz w:val="28"/>
          <w:szCs w:val="28"/>
        </w:rPr>
        <w:t>інженерних мереж для їx ремонту</w:t>
      </w:r>
      <w:r>
        <w:rPr>
          <w:sz w:val="28"/>
          <w:szCs w:val="28"/>
        </w:rPr>
        <w:t xml:space="preserve">, </w:t>
      </w:r>
      <w:r w:rsidRPr="00233238">
        <w:rPr>
          <w:sz w:val="28"/>
          <w:szCs w:val="28"/>
        </w:rPr>
        <w:t xml:space="preserve"> обслуговування будівництва нових та дотримуватись</w:t>
      </w:r>
      <w:r>
        <w:rPr>
          <w:sz w:val="28"/>
          <w:szCs w:val="28"/>
        </w:rPr>
        <w:t xml:space="preserve"> </w:t>
      </w:r>
      <w:r w:rsidRPr="00233238">
        <w:rPr>
          <w:sz w:val="28"/>
          <w:szCs w:val="28"/>
        </w:rPr>
        <w:t>правил використання земель в охоронній зоні згідно з вимогами інженерних служб міста.</w:t>
      </w:r>
    </w:p>
    <w:p w:rsidR="00233238" w:rsidRDefault="00233238" w:rsidP="00233238">
      <w:pPr>
        <w:jc w:val="both"/>
        <w:rPr>
          <w:sz w:val="28"/>
          <w:szCs w:val="28"/>
        </w:rPr>
      </w:pPr>
      <w:r>
        <w:rPr>
          <w:sz w:val="28"/>
          <w:szCs w:val="28"/>
        </w:rPr>
        <w:t>4. Рішення над</w:t>
      </w:r>
      <w:r w:rsidRPr="00233238">
        <w:rPr>
          <w:sz w:val="28"/>
          <w:szCs w:val="28"/>
        </w:rPr>
        <w:t>іслати в Личаківську об</w:t>
      </w:r>
      <w:r>
        <w:rPr>
          <w:sz w:val="28"/>
          <w:szCs w:val="28"/>
          <w:lang w:val="en-US"/>
        </w:rPr>
        <w:t>’</w:t>
      </w:r>
      <w:r w:rsidRPr="00233238">
        <w:rPr>
          <w:sz w:val="28"/>
          <w:szCs w:val="28"/>
        </w:rPr>
        <w:t>єднану податкову інспекцію Головного управління</w:t>
      </w:r>
      <w:r>
        <w:rPr>
          <w:sz w:val="28"/>
          <w:szCs w:val="28"/>
          <w:lang w:val="en-US"/>
        </w:rPr>
        <w:t xml:space="preserve"> </w:t>
      </w:r>
      <w:r w:rsidRPr="00233238">
        <w:rPr>
          <w:sz w:val="28"/>
          <w:szCs w:val="28"/>
        </w:rPr>
        <w:t>ДФС у Львівській області</w:t>
      </w:r>
      <w:r>
        <w:rPr>
          <w:sz w:val="28"/>
          <w:szCs w:val="28"/>
        </w:rPr>
        <w:t>.</w:t>
      </w:r>
    </w:p>
    <w:p w:rsidR="00233238" w:rsidRPr="00233238" w:rsidRDefault="00233238" w:rsidP="00233238">
      <w:pPr>
        <w:jc w:val="both"/>
        <w:rPr>
          <w:sz w:val="28"/>
          <w:szCs w:val="28"/>
        </w:rPr>
      </w:pPr>
    </w:p>
    <w:p w:rsidR="00233238" w:rsidRDefault="00233238" w:rsidP="00233238">
      <w:pPr>
        <w:jc w:val="both"/>
        <w:rPr>
          <w:sz w:val="28"/>
          <w:szCs w:val="28"/>
        </w:rPr>
      </w:pPr>
    </w:p>
    <w:p w:rsidR="00213958" w:rsidRPr="006F2805" w:rsidRDefault="00233238" w:rsidP="00233238">
      <w:pPr>
        <w:jc w:val="both"/>
        <w:rPr>
          <w:sz w:val="28"/>
          <w:szCs w:val="28"/>
        </w:rPr>
      </w:pPr>
      <w:bookmarkStart w:id="1" w:name="_GoBack"/>
      <w:bookmarkEnd w:id="1"/>
      <w:r w:rsidRPr="00233238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33238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4F60" w:rsidRDefault="00CF4F60">
      <w:r>
        <w:separator/>
      </w:r>
    </w:p>
  </w:endnote>
  <w:endnote w:type="continuationSeparator" w:id="0">
    <w:p w:rsidR="00CF4F60" w:rsidRDefault="00CF4F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4F60" w:rsidRDefault="00CF4F60">
      <w:r>
        <w:separator/>
      </w:r>
    </w:p>
  </w:footnote>
  <w:footnote w:type="continuationSeparator" w:id="0">
    <w:p w:rsidR="00CF4F60" w:rsidRDefault="00CF4F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33238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F4F60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42CD7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EF2FDE-40BB-4004-9217-6434574044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80</TotalTime>
  <Pages>2</Pages>
  <Words>1556</Words>
  <Characters>888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71</cp:revision>
  <cp:lastPrinted>2006-03-17T12:40:00Z</cp:lastPrinted>
  <dcterms:created xsi:type="dcterms:W3CDTF">2018-03-30T16:44:00Z</dcterms:created>
  <dcterms:modified xsi:type="dcterms:W3CDTF">2023-09-25T09:30:00Z</dcterms:modified>
</cp:coreProperties>
</file>