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E3D9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гр.Малютіна Г.П., гр.Хміль Н.Г технічної документації із землеустрою щодо встановлення (відновлення) меж земельної ділянки в натурі (на місцевості) . по вул.Довбуша, 5а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E3D9F" w:rsidRPr="000E3D9F" w:rsidRDefault="000E3D9F" w:rsidP="000E3D9F">
      <w:pPr>
        <w:rPr>
          <w:sz w:val="28"/>
          <w:szCs w:val="28"/>
        </w:rPr>
      </w:pPr>
      <w:r w:rsidRPr="000E3D9F">
        <w:rPr>
          <w:sz w:val="28"/>
          <w:szCs w:val="28"/>
        </w:rPr>
        <w:t>Розглянувши заяву гр.Малютіної Г.П. та гр.Хміл</w:t>
      </w:r>
      <w:r>
        <w:rPr>
          <w:sz w:val="28"/>
          <w:szCs w:val="28"/>
        </w:rPr>
        <w:t xml:space="preserve">ь Н.Г. технічну документацію із </w:t>
      </w:r>
      <w:r w:rsidRPr="000E3D9F">
        <w:rPr>
          <w:sz w:val="28"/>
          <w:szCs w:val="28"/>
        </w:rPr>
        <w:t>землеустрою</w:t>
      </w:r>
      <w:r>
        <w:rPr>
          <w:sz w:val="28"/>
          <w:szCs w:val="28"/>
        </w:rPr>
        <w:t xml:space="preserve">  </w:t>
      </w:r>
      <w:r w:rsidRPr="000E3D9F">
        <w:rPr>
          <w:sz w:val="28"/>
          <w:szCs w:val="28"/>
        </w:rPr>
        <w:t>щодо встановлення (відновлення) меж</w:t>
      </w:r>
      <w:r>
        <w:rPr>
          <w:sz w:val="28"/>
          <w:szCs w:val="28"/>
        </w:rPr>
        <w:t xml:space="preserve"> земельної ділянки в натурі (на </w:t>
      </w:r>
      <w:r w:rsidRPr="000E3D9F">
        <w:rPr>
          <w:sz w:val="28"/>
          <w:szCs w:val="28"/>
        </w:rPr>
        <w:t>місцевості)</w:t>
      </w:r>
      <w:r>
        <w:rPr>
          <w:sz w:val="28"/>
          <w:szCs w:val="28"/>
        </w:rPr>
        <w:t xml:space="preserve"> для будівництва та</w:t>
      </w:r>
      <w:r w:rsidRPr="000E3D9F">
        <w:rPr>
          <w:sz w:val="28"/>
          <w:szCs w:val="28"/>
        </w:rPr>
        <w:t xml:space="preserve"> обслуговування житлового будинку, господарських будівель і споруд по</w:t>
      </w:r>
      <w:r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вул</w:t>
      </w:r>
      <w:r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.Довбуша, 5а</w:t>
      </w:r>
      <w:r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м.Винники, керуючись ст. 12, 81, 118, 121, 122 3емельного кодексу України,</w:t>
      </w:r>
      <w:r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Законом України «Про державну реєстрацію речових прав на нерухоме майно та їx обтяжень</w:t>
      </w:r>
    </w:p>
    <w:p w:rsidR="000E3D9F" w:rsidRPr="000E3D9F" w:rsidRDefault="000E3D9F" w:rsidP="000E3D9F">
      <w:pPr>
        <w:rPr>
          <w:sz w:val="28"/>
          <w:szCs w:val="28"/>
        </w:rPr>
      </w:pPr>
      <w:r>
        <w:rPr>
          <w:sz w:val="28"/>
          <w:szCs w:val="28"/>
        </w:rPr>
        <w:t>Законом У</w:t>
      </w:r>
      <w:r w:rsidRPr="000E3D9F">
        <w:rPr>
          <w:sz w:val="28"/>
          <w:szCs w:val="28"/>
        </w:rPr>
        <w:t>країни «Про Державний земельний кадастр», За</w:t>
      </w:r>
      <w:r>
        <w:rPr>
          <w:sz w:val="28"/>
          <w:szCs w:val="28"/>
        </w:rPr>
        <w:t>коном України «Про землеустрій»,</w:t>
      </w:r>
      <w:r w:rsidRPr="000E3D9F">
        <w:rPr>
          <w:sz w:val="28"/>
          <w:szCs w:val="28"/>
        </w:rPr>
        <w:t>Законом України "Про міс</w:t>
      </w:r>
      <w:r>
        <w:rPr>
          <w:sz w:val="28"/>
          <w:szCs w:val="28"/>
        </w:rPr>
        <w:t>цеве самоврядування в Украіні", Винниківська міська рад</w:t>
      </w:r>
      <w:r w:rsidRPr="000E3D9F">
        <w:rPr>
          <w:sz w:val="28"/>
          <w:szCs w:val="28"/>
        </w:rPr>
        <w:t>а</w:t>
      </w:r>
      <w:r>
        <w:rPr>
          <w:sz w:val="28"/>
          <w:szCs w:val="28"/>
        </w:rPr>
        <w:t>-</w:t>
      </w:r>
    </w:p>
    <w:p w:rsidR="000E3D9F" w:rsidRDefault="000E3D9F" w:rsidP="000E3D9F">
      <w:pPr>
        <w:jc w:val="center"/>
        <w:rPr>
          <w:sz w:val="28"/>
          <w:szCs w:val="28"/>
        </w:rPr>
      </w:pPr>
      <w:r w:rsidRPr="000E3D9F">
        <w:rPr>
          <w:sz w:val="28"/>
          <w:szCs w:val="28"/>
        </w:rPr>
        <w:t>ВИРІШИЛА:</w:t>
      </w:r>
    </w:p>
    <w:p w:rsidR="000E3D9F" w:rsidRPr="000E3D9F" w:rsidRDefault="000E3D9F" w:rsidP="000E3D9F">
      <w:pPr>
        <w:jc w:val="center"/>
        <w:rPr>
          <w:sz w:val="28"/>
          <w:szCs w:val="28"/>
        </w:rPr>
      </w:pPr>
    </w:p>
    <w:p w:rsidR="000E3D9F" w:rsidRPr="000E3D9F" w:rsidRDefault="000E3D9F" w:rsidP="00183D95">
      <w:pPr>
        <w:jc w:val="both"/>
        <w:rPr>
          <w:sz w:val="28"/>
          <w:szCs w:val="28"/>
        </w:rPr>
      </w:pPr>
      <w:r w:rsidRPr="000E3D9F">
        <w:rPr>
          <w:sz w:val="28"/>
          <w:szCs w:val="28"/>
        </w:rPr>
        <w:t>1</w:t>
      </w:r>
      <w:r w:rsidR="00183D95">
        <w:rPr>
          <w:sz w:val="28"/>
          <w:szCs w:val="28"/>
        </w:rPr>
        <w:t>.</w:t>
      </w:r>
      <w:r w:rsidRPr="000E3D9F">
        <w:rPr>
          <w:sz w:val="28"/>
          <w:szCs w:val="28"/>
        </w:rPr>
        <w:t xml:space="preserve"> Затвердити гр.Малютіній Геноефі Петрівні та гр.Хміль Наталії Геннад</w:t>
      </w:r>
      <w:r>
        <w:rPr>
          <w:sz w:val="28"/>
          <w:szCs w:val="28"/>
        </w:rPr>
        <w:t>івні технічну документацію із</w:t>
      </w:r>
      <w:r w:rsidRPr="000E3D9F">
        <w:rPr>
          <w:sz w:val="28"/>
          <w:szCs w:val="28"/>
        </w:rPr>
        <w:t xml:space="preserve"> землеустрою щодо встановлення (відн</w:t>
      </w:r>
      <w:r>
        <w:rPr>
          <w:sz w:val="28"/>
          <w:szCs w:val="28"/>
        </w:rPr>
        <w:t xml:space="preserve">овлення) </w:t>
      </w:r>
      <w:r w:rsidR="00183D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меж </w:t>
      </w:r>
      <w:r w:rsidR="00183D9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земельної ділянки в </w:t>
      </w:r>
      <w:r w:rsidRPr="000E3D9F">
        <w:rPr>
          <w:sz w:val="28"/>
          <w:szCs w:val="28"/>
        </w:rPr>
        <w:t>натурі (на місцевості) та надати у спільну сумісну власність земельну ділянку площею</w:t>
      </w:r>
      <w:r w:rsidR="00183D95"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0,0511 га</w:t>
      </w:r>
      <w:r w:rsidR="00183D95">
        <w:rPr>
          <w:sz w:val="28"/>
          <w:szCs w:val="28"/>
        </w:rPr>
        <w:t xml:space="preserve">(кадастровий номер </w:t>
      </w:r>
      <w:bookmarkStart w:id="1" w:name="_GoBack"/>
      <w:bookmarkEnd w:id="1"/>
      <w:r w:rsidR="00183D95">
        <w:rPr>
          <w:sz w:val="28"/>
          <w:szCs w:val="28"/>
        </w:rPr>
        <w:t>(</w:t>
      </w:r>
      <w:r w:rsidRPr="000E3D9F">
        <w:rPr>
          <w:sz w:val="28"/>
          <w:szCs w:val="28"/>
        </w:rPr>
        <w:t>4610160300:07:006:03 59)для будівництва та обслуговування</w:t>
      </w:r>
      <w:r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житлового будинку, господарських будівель і споруд по вул.Довбуша, 5а у м.Винники за</w:t>
      </w:r>
      <w:r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рахунок земель житлової та громадської</w:t>
      </w:r>
      <w:r>
        <w:rPr>
          <w:sz w:val="28"/>
          <w:szCs w:val="28"/>
        </w:rPr>
        <w:t xml:space="preserve"> забудови.</w:t>
      </w:r>
    </w:p>
    <w:p w:rsidR="000E3D9F" w:rsidRPr="000E3D9F" w:rsidRDefault="000E3D9F" w:rsidP="00183D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E3D9F">
        <w:rPr>
          <w:sz w:val="28"/>
          <w:szCs w:val="28"/>
        </w:rPr>
        <w:t>Гр.Малютіній Геноефі</w:t>
      </w:r>
      <w:r>
        <w:rPr>
          <w:sz w:val="28"/>
          <w:szCs w:val="28"/>
        </w:rPr>
        <w:t xml:space="preserve"> Петрівні та гр.Хміль Нагалії Г</w:t>
      </w:r>
      <w:r w:rsidRPr="000E3D9F">
        <w:rPr>
          <w:sz w:val="28"/>
          <w:szCs w:val="28"/>
        </w:rPr>
        <w:t>еннадіївні:</w:t>
      </w:r>
    </w:p>
    <w:p w:rsidR="000E3D9F" w:rsidRPr="000E3D9F" w:rsidRDefault="000E3D9F" w:rsidP="00183D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Pr="000E3D9F">
        <w:rPr>
          <w:sz w:val="28"/>
          <w:szCs w:val="28"/>
        </w:rPr>
        <w:t>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натурі (на місцевості).</w:t>
      </w:r>
    </w:p>
    <w:p w:rsidR="000E3D9F" w:rsidRPr="000E3D9F" w:rsidRDefault="000E3D9F" w:rsidP="00183D95">
      <w:pPr>
        <w:jc w:val="both"/>
        <w:rPr>
          <w:sz w:val="28"/>
          <w:szCs w:val="28"/>
        </w:rPr>
      </w:pPr>
      <w:r w:rsidRPr="000E3D9F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0E3D9F">
        <w:rPr>
          <w:sz w:val="28"/>
          <w:szCs w:val="28"/>
        </w:rPr>
        <w:t>2 Здійснити реєстрац</w:t>
      </w:r>
      <w:r>
        <w:rPr>
          <w:sz w:val="28"/>
          <w:szCs w:val="28"/>
        </w:rPr>
        <w:t>ію речового права на земельну ді</w:t>
      </w:r>
      <w:r w:rsidRPr="000E3D9F">
        <w:rPr>
          <w:sz w:val="28"/>
          <w:szCs w:val="28"/>
        </w:rPr>
        <w:t>лянку, відповідно до Закону України</w:t>
      </w:r>
      <w:r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«Про державну реєстрацію речових</w:t>
      </w:r>
      <w:r>
        <w:rPr>
          <w:sz w:val="28"/>
          <w:szCs w:val="28"/>
        </w:rPr>
        <w:t xml:space="preserve"> прав на нерухоме майно та їx об</w:t>
      </w:r>
      <w:r w:rsidRPr="000E3D9F">
        <w:rPr>
          <w:sz w:val="28"/>
          <w:szCs w:val="28"/>
        </w:rPr>
        <w:t>тяжень»</w:t>
      </w:r>
    </w:p>
    <w:p w:rsidR="000E3D9F" w:rsidRPr="000E3D9F" w:rsidRDefault="000E3D9F" w:rsidP="00183D95">
      <w:pPr>
        <w:jc w:val="both"/>
        <w:rPr>
          <w:sz w:val="28"/>
          <w:szCs w:val="28"/>
        </w:rPr>
      </w:pPr>
      <w:r w:rsidRPr="000E3D9F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0E3D9F">
        <w:t xml:space="preserve"> </w:t>
      </w:r>
      <w:r w:rsidRPr="000E3D9F">
        <w:rPr>
          <w:sz w:val="28"/>
          <w:szCs w:val="28"/>
        </w:rPr>
        <w:t>Землевласнику</w:t>
      </w:r>
      <w:r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>забезпечити цілодобовий доступ д</w:t>
      </w:r>
      <w:r w:rsidR="00BB2398">
        <w:rPr>
          <w:sz w:val="28"/>
          <w:szCs w:val="28"/>
        </w:rPr>
        <w:t xml:space="preserve">о існуючих на території ділянки інженерних </w:t>
      </w:r>
      <w:r w:rsidRPr="000E3D9F">
        <w:rPr>
          <w:sz w:val="28"/>
          <w:szCs w:val="28"/>
        </w:rPr>
        <w:t>мереж для їх ремонту, обслуговування і будівництва нових та дотримуватись</w:t>
      </w:r>
      <w:r w:rsidR="00BB2398">
        <w:rPr>
          <w:sz w:val="28"/>
          <w:szCs w:val="28"/>
        </w:rPr>
        <w:t xml:space="preserve"> </w:t>
      </w:r>
      <w:r w:rsidRPr="000E3D9F">
        <w:rPr>
          <w:sz w:val="28"/>
          <w:szCs w:val="28"/>
        </w:rPr>
        <w:t xml:space="preserve">правил використання земель в </w:t>
      </w:r>
      <w:r w:rsidR="00BB2398">
        <w:rPr>
          <w:sz w:val="28"/>
          <w:szCs w:val="28"/>
        </w:rPr>
        <w:t>охоронній зоні згідно з вимогами інженерних служб</w:t>
      </w:r>
      <w:r w:rsidRPr="000E3D9F">
        <w:rPr>
          <w:sz w:val="28"/>
          <w:szCs w:val="28"/>
        </w:rPr>
        <w:t xml:space="preserve"> міста</w:t>
      </w:r>
      <w:r w:rsidR="00BB2398">
        <w:rPr>
          <w:sz w:val="28"/>
          <w:szCs w:val="28"/>
        </w:rPr>
        <w:t>.</w:t>
      </w:r>
    </w:p>
    <w:p w:rsidR="000E3D9F" w:rsidRPr="000E3D9F" w:rsidRDefault="00BB2398" w:rsidP="00183D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E3D9F" w:rsidRPr="000E3D9F">
        <w:rPr>
          <w:sz w:val="28"/>
          <w:szCs w:val="28"/>
        </w:rPr>
        <w:t>Рішення надіслати в</w:t>
      </w:r>
      <w:r w:rsidRPr="00BB2398">
        <w:t xml:space="preserve"> </w:t>
      </w:r>
      <w:r w:rsidRPr="00BB2398">
        <w:rPr>
          <w:sz w:val="28"/>
          <w:szCs w:val="28"/>
        </w:rPr>
        <w:t>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="000E3D9F" w:rsidRPr="000E3D9F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BB2398" w:rsidRDefault="00BB2398" w:rsidP="00183D95">
      <w:pPr>
        <w:jc w:val="both"/>
        <w:rPr>
          <w:sz w:val="28"/>
          <w:szCs w:val="28"/>
        </w:rPr>
      </w:pPr>
    </w:p>
    <w:p w:rsidR="00BB2398" w:rsidRDefault="00BB2398" w:rsidP="00183D95">
      <w:pPr>
        <w:jc w:val="both"/>
        <w:rPr>
          <w:sz w:val="28"/>
          <w:szCs w:val="28"/>
        </w:rPr>
      </w:pPr>
    </w:p>
    <w:p w:rsidR="00213958" w:rsidRPr="006F2805" w:rsidRDefault="000E3D9F" w:rsidP="00183D95">
      <w:pPr>
        <w:jc w:val="both"/>
        <w:rPr>
          <w:sz w:val="28"/>
          <w:szCs w:val="28"/>
        </w:rPr>
      </w:pPr>
      <w:r w:rsidRPr="000E3D9F">
        <w:rPr>
          <w:sz w:val="28"/>
          <w:szCs w:val="28"/>
        </w:rPr>
        <w:t>Міський голова</w:t>
      </w:r>
      <w:r w:rsidR="00BB2398">
        <w:rPr>
          <w:sz w:val="28"/>
          <w:szCs w:val="28"/>
        </w:rPr>
        <w:t xml:space="preserve">                                                                                           </w:t>
      </w:r>
      <w:r w:rsidR="00BB2398" w:rsidRPr="00BB239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C65" w:rsidRDefault="00527C65">
      <w:r>
        <w:separator/>
      </w:r>
    </w:p>
  </w:endnote>
  <w:endnote w:type="continuationSeparator" w:id="0">
    <w:p w:rsidR="00527C65" w:rsidRDefault="00527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C65" w:rsidRDefault="00527C65">
      <w:r>
        <w:separator/>
      </w:r>
    </w:p>
  </w:footnote>
  <w:footnote w:type="continuationSeparator" w:id="0">
    <w:p w:rsidR="00527C65" w:rsidRDefault="00527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3D9F"/>
    <w:rsid w:val="001125AA"/>
    <w:rsid w:val="00183D9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7C65"/>
    <w:rsid w:val="00575337"/>
    <w:rsid w:val="00582189"/>
    <w:rsid w:val="005D19D6"/>
    <w:rsid w:val="005D5923"/>
    <w:rsid w:val="006207B9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239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C9209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F1EB7-CF28-46C6-A48B-2E6BEFA8B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1565</Words>
  <Characters>893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2023-09-25T11:03:00Z</dcterms:modified>
</cp:coreProperties>
</file>