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14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по зміні цільового призначення в комунальну власність Винниківській міській раді для будівництва та обслуговування об`єктів рекреаційного призначення  по вул.Козацька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1418" w:rsidRPr="00941418" w:rsidRDefault="00941418" w:rsidP="00941418">
      <w:pPr>
        <w:rPr>
          <w:sz w:val="28"/>
          <w:szCs w:val="28"/>
        </w:rPr>
      </w:pPr>
      <w:r>
        <w:rPr>
          <w:sz w:val="28"/>
          <w:szCs w:val="28"/>
        </w:rPr>
        <w:t>Розглянувши графічний мат</w:t>
      </w:r>
      <w:r w:rsidRPr="00941418">
        <w:rPr>
          <w:sz w:val="28"/>
          <w:szCs w:val="28"/>
        </w:rPr>
        <w:t>еріал на якому зазначено місце розташування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земельно</w:t>
      </w:r>
      <w:r>
        <w:rPr>
          <w:sz w:val="28"/>
          <w:szCs w:val="28"/>
        </w:rPr>
        <w:t>ї ділянки, керуючись Конституціє</w:t>
      </w:r>
      <w:r w:rsidRPr="00941418">
        <w:rPr>
          <w:sz w:val="28"/>
          <w:szCs w:val="28"/>
        </w:rPr>
        <w:t>ю України, ст. 12, 92, 122, 123 Земельного</w:t>
      </w:r>
      <w:r>
        <w:rPr>
          <w:sz w:val="28"/>
          <w:szCs w:val="28"/>
        </w:rPr>
        <w:t xml:space="preserve"> </w:t>
      </w:r>
      <w:r w:rsidRPr="00941418">
        <w:rPr>
          <w:sz w:val="28"/>
          <w:szCs w:val="28"/>
        </w:rPr>
        <w:t>кодексу України, Законом України "Про місцеве самоврядування в Україні"</w:t>
      </w:r>
      <w:r>
        <w:rPr>
          <w:sz w:val="28"/>
          <w:szCs w:val="28"/>
        </w:rPr>
        <w:t xml:space="preserve"> </w:t>
      </w:r>
      <w:r w:rsidRPr="00941418">
        <w:rPr>
          <w:sz w:val="28"/>
          <w:szCs w:val="28"/>
        </w:rPr>
        <w:t>Винниківська міська рада</w:t>
      </w:r>
      <w:r>
        <w:rPr>
          <w:sz w:val="28"/>
          <w:szCs w:val="28"/>
        </w:rPr>
        <w:t>-</w:t>
      </w:r>
    </w:p>
    <w:p w:rsidR="00941418" w:rsidRDefault="00941418" w:rsidP="00941418">
      <w:pPr>
        <w:jc w:val="center"/>
        <w:rPr>
          <w:sz w:val="28"/>
          <w:szCs w:val="28"/>
        </w:rPr>
      </w:pPr>
    </w:p>
    <w:p w:rsidR="00941418" w:rsidRDefault="00941418" w:rsidP="00941418">
      <w:pPr>
        <w:jc w:val="center"/>
        <w:rPr>
          <w:sz w:val="28"/>
          <w:szCs w:val="28"/>
        </w:rPr>
      </w:pPr>
      <w:r w:rsidRPr="00941418">
        <w:rPr>
          <w:sz w:val="28"/>
          <w:szCs w:val="28"/>
        </w:rPr>
        <w:t>ВИРШШИЛА:</w:t>
      </w:r>
    </w:p>
    <w:p w:rsidR="00941418" w:rsidRPr="00941418" w:rsidRDefault="00941418" w:rsidP="00941418">
      <w:pPr>
        <w:jc w:val="center"/>
        <w:rPr>
          <w:sz w:val="28"/>
          <w:szCs w:val="28"/>
        </w:rPr>
      </w:pP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1. Дати дозвіл Винниківській міській раді на розро</w:t>
      </w:r>
      <w:r>
        <w:rPr>
          <w:sz w:val="28"/>
          <w:szCs w:val="28"/>
        </w:rPr>
        <w:t xml:space="preserve">блення проекту землеустрою щодо </w:t>
      </w:r>
      <w:r w:rsidRPr="00941418">
        <w:rPr>
          <w:sz w:val="28"/>
          <w:szCs w:val="28"/>
        </w:rPr>
        <w:t>відведення земельної ділянки площею 0,0525 га по зміні цільового призначення</w:t>
      </w:r>
      <w:r>
        <w:rPr>
          <w:sz w:val="28"/>
          <w:szCs w:val="28"/>
        </w:rPr>
        <w:t xml:space="preserve"> </w:t>
      </w:r>
      <w:r w:rsidRPr="00941418">
        <w:rPr>
          <w:sz w:val="28"/>
          <w:szCs w:val="28"/>
        </w:rPr>
        <w:t>земельної</w:t>
      </w:r>
      <w:r>
        <w:rPr>
          <w:sz w:val="28"/>
          <w:szCs w:val="28"/>
        </w:rPr>
        <w:t xml:space="preserve"> </w:t>
      </w:r>
      <w:r w:rsidRPr="00941418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в комунальної власності</w:t>
      </w:r>
      <w:r w:rsidRPr="00941418">
        <w:rPr>
          <w:sz w:val="28"/>
          <w:szCs w:val="28"/>
        </w:rPr>
        <w:t xml:space="preserve"> кадастровий</w:t>
      </w:r>
    </w:p>
    <w:p w:rsidR="00941418" w:rsidRPr="00941418" w:rsidRDefault="00941418" w:rsidP="00941418">
      <w:pPr>
        <w:rPr>
          <w:sz w:val="28"/>
          <w:szCs w:val="28"/>
        </w:rPr>
      </w:pPr>
      <w:r>
        <w:rPr>
          <w:sz w:val="28"/>
          <w:szCs w:val="28"/>
        </w:rPr>
        <w:t xml:space="preserve">Номер </w:t>
      </w:r>
      <w:r w:rsidRPr="00941418">
        <w:rPr>
          <w:sz w:val="28"/>
          <w:szCs w:val="28"/>
        </w:rPr>
        <w:t>4610160300:07:002:0336, яка розташована на території м. Винники по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вул. Козацька з цільовим призначенням 01.05 для</w:t>
      </w:r>
      <w:r>
        <w:rPr>
          <w:sz w:val="28"/>
          <w:szCs w:val="28"/>
        </w:rPr>
        <w:t xml:space="preserve"> індивідуального садівництва на </w:t>
      </w:r>
      <w:r w:rsidRPr="00941418">
        <w:rPr>
          <w:sz w:val="28"/>
          <w:szCs w:val="28"/>
        </w:rPr>
        <w:t>цільове призначення 07.01 для будівництва та обслуговування об'єктів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рекреаційного призначення (для будівництва та обслуговування дитячого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майданчика) згідно затвердженого детального пла</w:t>
      </w:r>
      <w:r>
        <w:rPr>
          <w:sz w:val="28"/>
          <w:szCs w:val="28"/>
        </w:rPr>
        <w:t>ну території по вул. Козацька у м. Винники (графічний додаток №</w:t>
      </w:r>
      <w:r w:rsidRPr="00941418">
        <w:rPr>
          <w:sz w:val="28"/>
          <w:szCs w:val="28"/>
        </w:rPr>
        <w:t>1).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2. Виконавчому комітету Винниківської міської ради у встановленому законом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 xml:space="preserve">порядку подати на затвердження Винниківській </w:t>
      </w:r>
      <w:r>
        <w:rPr>
          <w:sz w:val="28"/>
          <w:szCs w:val="28"/>
        </w:rPr>
        <w:t xml:space="preserve">міській раді проект землеустрою </w:t>
      </w:r>
      <w:r w:rsidRPr="00941418">
        <w:rPr>
          <w:sz w:val="28"/>
          <w:szCs w:val="28"/>
        </w:rPr>
        <w:t>щодо відведення земельної ділянки по зміні цільового призначення.</w:t>
      </w:r>
    </w:p>
    <w:p w:rsidR="00941418" w:rsidRPr="00941418" w:rsidRDefault="00941418" w:rsidP="00941418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 До освоє</w:t>
      </w:r>
      <w:r w:rsidRPr="00941418">
        <w:rPr>
          <w:sz w:val="28"/>
          <w:szCs w:val="28"/>
        </w:rPr>
        <w:t>ння земельної ділянки приступити після оформлення документів на</w:t>
      </w:r>
    </w:p>
    <w:p w:rsidR="00941418" w:rsidRPr="00941418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 xml:space="preserve">землю </w:t>
      </w:r>
      <w:r>
        <w:rPr>
          <w:sz w:val="28"/>
          <w:szCs w:val="28"/>
        </w:rPr>
        <w:t>та встановлення її меж в нат</w:t>
      </w:r>
      <w:r w:rsidRPr="00941418">
        <w:rPr>
          <w:sz w:val="28"/>
          <w:szCs w:val="28"/>
        </w:rPr>
        <w:t>урі (на місцевості).</w:t>
      </w:r>
    </w:p>
    <w:p w:rsidR="00941418" w:rsidRDefault="00941418" w:rsidP="00941418">
      <w:pPr>
        <w:rPr>
          <w:sz w:val="28"/>
          <w:szCs w:val="28"/>
        </w:rPr>
      </w:pPr>
    </w:p>
    <w:p w:rsidR="00941418" w:rsidRDefault="00941418" w:rsidP="00941418">
      <w:pPr>
        <w:rPr>
          <w:sz w:val="28"/>
          <w:szCs w:val="28"/>
        </w:rPr>
      </w:pPr>
    </w:p>
    <w:p w:rsidR="00213958" w:rsidRPr="006F2805" w:rsidRDefault="00941418" w:rsidP="00941418">
      <w:pPr>
        <w:rPr>
          <w:sz w:val="28"/>
          <w:szCs w:val="28"/>
        </w:rPr>
      </w:pPr>
      <w:r w:rsidRPr="0094141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</w:t>
      </w:r>
      <w:r w:rsidRPr="0094141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DB7" w:rsidRDefault="00217DB7">
      <w:r>
        <w:separator/>
      </w:r>
    </w:p>
  </w:endnote>
  <w:endnote w:type="continuationSeparator" w:id="0">
    <w:p w:rsidR="00217DB7" w:rsidRDefault="00217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DB7" w:rsidRDefault="00217DB7">
      <w:r>
        <w:separator/>
      </w:r>
    </w:p>
  </w:footnote>
  <w:footnote w:type="continuationSeparator" w:id="0">
    <w:p w:rsidR="00217DB7" w:rsidRDefault="00217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DB7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418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90C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7722E-AD28-4945-AD3A-7D6F06E80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1246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2023-09-25T07:40:00Z</dcterms:modified>
</cp:coreProperties>
</file>