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32C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внесення змін в "Детальний план території кварталу житлової забудови по вул. Б.Хмельницького у м. Винники" (зміна№1)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32C3" w:rsidRPr="004C32C3" w:rsidRDefault="004C32C3" w:rsidP="004C32C3">
      <w:pPr>
        <w:ind w:firstLine="720"/>
        <w:rPr>
          <w:sz w:val="28"/>
          <w:szCs w:val="28"/>
        </w:rPr>
      </w:pPr>
      <w:r w:rsidRPr="004C32C3">
        <w:rPr>
          <w:sz w:val="28"/>
          <w:szCs w:val="28"/>
        </w:rPr>
        <w:t>Розглянувши заяву (клопотання) гр. Генжало М.В., керуючись Конституцією</w:t>
      </w:r>
      <w:r>
        <w:rPr>
          <w:sz w:val="28"/>
          <w:szCs w:val="28"/>
        </w:rPr>
        <w:t xml:space="preserve"> </w:t>
      </w:r>
      <w:r w:rsidRPr="004C32C3">
        <w:rPr>
          <w:sz w:val="28"/>
          <w:szCs w:val="28"/>
        </w:rPr>
        <w:t xml:space="preserve">України, Земельним кодексом України, ст. ст. 8, 19, </w:t>
      </w:r>
      <w:r>
        <w:rPr>
          <w:sz w:val="28"/>
          <w:szCs w:val="28"/>
        </w:rPr>
        <w:t xml:space="preserve">п. 3 ст. 10 Закону України “Про </w:t>
      </w:r>
      <w:r w:rsidRPr="004C32C3">
        <w:rPr>
          <w:sz w:val="28"/>
          <w:szCs w:val="28"/>
        </w:rPr>
        <w:t>регулювання містобудівної діяльності, ст. 31 Закону України “Про місцеве</w:t>
      </w:r>
      <w:r>
        <w:rPr>
          <w:sz w:val="28"/>
          <w:szCs w:val="28"/>
        </w:rPr>
        <w:t xml:space="preserve"> </w:t>
      </w:r>
      <w:r w:rsidRPr="004C32C3">
        <w:rPr>
          <w:sz w:val="28"/>
          <w:szCs w:val="28"/>
        </w:rPr>
        <w:t>самоврядування в Україні“, постановою Кабінету Мі</w:t>
      </w:r>
      <w:r>
        <w:rPr>
          <w:sz w:val="28"/>
          <w:szCs w:val="28"/>
        </w:rPr>
        <w:t xml:space="preserve">ністрів України від 25.04.2011 № </w:t>
      </w:r>
      <w:r w:rsidRPr="004C32C3">
        <w:rPr>
          <w:sz w:val="28"/>
          <w:szCs w:val="28"/>
        </w:rPr>
        <w:t>555 “Про затвердження Порядку проведення громадських слухань щодо врахування</w:t>
      </w:r>
      <w:r>
        <w:rPr>
          <w:sz w:val="28"/>
          <w:szCs w:val="28"/>
        </w:rPr>
        <w:t xml:space="preserve"> </w:t>
      </w:r>
      <w:r w:rsidRPr="004C32C3">
        <w:rPr>
          <w:sz w:val="28"/>
          <w:szCs w:val="28"/>
        </w:rPr>
        <w:t>громадських інтересів під час розроблення проектів містобудівної документації на</w:t>
      </w:r>
      <w:r>
        <w:rPr>
          <w:sz w:val="28"/>
          <w:szCs w:val="28"/>
        </w:rPr>
        <w:t xml:space="preserve"> </w:t>
      </w:r>
      <w:r w:rsidRPr="004C32C3">
        <w:rPr>
          <w:sz w:val="28"/>
          <w:szCs w:val="28"/>
        </w:rPr>
        <w:t>місцевому рівні“, Винниківська міська рада</w:t>
      </w:r>
    </w:p>
    <w:p w:rsidR="004C32C3" w:rsidRDefault="004C32C3" w:rsidP="004C32C3">
      <w:pPr>
        <w:jc w:val="center"/>
        <w:rPr>
          <w:sz w:val="28"/>
          <w:szCs w:val="28"/>
        </w:rPr>
      </w:pPr>
    </w:p>
    <w:p w:rsidR="004C32C3" w:rsidRDefault="004C32C3" w:rsidP="004C32C3">
      <w:pPr>
        <w:jc w:val="center"/>
        <w:rPr>
          <w:sz w:val="28"/>
          <w:szCs w:val="28"/>
        </w:rPr>
      </w:pPr>
      <w:r w:rsidRPr="004C32C3">
        <w:rPr>
          <w:sz w:val="28"/>
          <w:szCs w:val="28"/>
        </w:rPr>
        <w:t>ВИРШШИЛА:</w:t>
      </w:r>
    </w:p>
    <w:p w:rsidR="004C32C3" w:rsidRPr="004C32C3" w:rsidRDefault="004C32C3" w:rsidP="004C32C3">
      <w:pPr>
        <w:jc w:val="center"/>
        <w:rPr>
          <w:sz w:val="28"/>
          <w:szCs w:val="28"/>
        </w:rPr>
      </w:pPr>
    </w:p>
    <w:p w:rsidR="004C32C3" w:rsidRPr="004C32C3" w:rsidRDefault="004C32C3" w:rsidP="004C32C3">
      <w:pPr>
        <w:rPr>
          <w:sz w:val="28"/>
          <w:szCs w:val="28"/>
        </w:rPr>
      </w:pPr>
      <w:r w:rsidRPr="004C32C3">
        <w:rPr>
          <w:sz w:val="28"/>
          <w:szCs w:val="28"/>
        </w:rPr>
        <w:t>1. Надати дозвіл на внесення змін в «Детальний п</w:t>
      </w:r>
      <w:r>
        <w:rPr>
          <w:sz w:val="28"/>
          <w:szCs w:val="28"/>
        </w:rPr>
        <w:t xml:space="preserve">лан території кварталу житлової </w:t>
      </w:r>
      <w:r w:rsidRPr="004C32C3">
        <w:rPr>
          <w:sz w:val="28"/>
          <w:szCs w:val="28"/>
        </w:rPr>
        <w:t>садибної забудови по вул. Б.Хмельницького у м. Винник» (зміна №1) (графічний додаток</w:t>
      </w:r>
      <w:r>
        <w:rPr>
          <w:sz w:val="28"/>
          <w:szCs w:val="28"/>
        </w:rPr>
        <w:t xml:space="preserve"> №</w:t>
      </w:r>
      <w:r w:rsidRPr="004C32C3">
        <w:rPr>
          <w:sz w:val="28"/>
          <w:szCs w:val="28"/>
        </w:rPr>
        <w:t>1).</w:t>
      </w:r>
    </w:p>
    <w:p w:rsidR="004C32C3" w:rsidRPr="004C32C3" w:rsidRDefault="004C32C3" w:rsidP="004C32C3">
      <w:pPr>
        <w:rPr>
          <w:sz w:val="28"/>
          <w:szCs w:val="28"/>
        </w:rPr>
      </w:pPr>
      <w:r w:rsidRPr="004C32C3">
        <w:rPr>
          <w:sz w:val="28"/>
          <w:szCs w:val="28"/>
        </w:rPr>
        <w:t>2. Визначити замовником внесення змін в «Детальний план території кварталу</w:t>
      </w:r>
    </w:p>
    <w:p w:rsidR="004C32C3" w:rsidRPr="004C32C3" w:rsidRDefault="004C32C3" w:rsidP="004C32C3">
      <w:pPr>
        <w:rPr>
          <w:sz w:val="28"/>
          <w:szCs w:val="28"/>
        </w:rPr>
      </w:pPr>
      <w:r w:rsidRPr="004C32C3">
        <w:rPr>
          <w:sz w:val="28"/>
          <w:szCs w:val="28"/>
        </w:rPr>
        <w:t>житлової садибної забудови по вул. Б.Хме</w:t>
      </w:r>
      <w:r>
        <w:rPr>
          <w:sz w:val="28"/>
          <w:szCs w:val="28"/>
        </w:rPr>
        <w:t>льницького у м. Винник» (зміна №</w:t>
      </w:r>
      <w:bookmarkStart w:id="1" w:name="_GoBack"/>
      <w:bookmarkEnd w:id="1"/>
      <w:r w:rsidRPr="004C32C3">
        <w:rPr>
          <w:sz w:val="28"/>
          <w:szCs w:val="28"/>
        </w:rPr>
        <w:t>l)</w:t>
      </w:r>
    </w:p>
    <w:p w:rsidR="004C32C3" w:rsidRPr="004C32C3" w:rsidRDefault="004C32C3" w:rsidP="004C32C3">
      <w:pPr>
        <w:rPr>
          <w:sz w:val="28"/>
          <w:szCs w:val="28"/>
        </w:rPr>
      </w:pPr>
      <w:r w:rsidRPr="004C32C3">
        <w:rPr>
          <w:sz w:val="28"/>
          <w:szCs w:val="28"/>
        </w:rPr>
        <w:t>виконавчий комітет Винниківської міської ради</w:t>
      </w:r>
    </w:p>
    <w:p w:rsidR="004C32C3" w:rsidRPr="004C32C3" w:rsidRDefault="004C32C3" w:rsidP="004C32C3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4C32C3">
        <w:rPr>
          <w:sz w:val="28"/>
          <w:szCs w:val="28"/>
        </w:rPr>
        <w:t xml:space="preserve"> Громадянинці Генжало Марії Володимирівні укласти відповідний договір з</w:t>
      </w:r>
    </w:p>
    <w:p w:rsidR="004C32C3" w:rsidRPr="004C32C3" w:rsidRDefault="004C32C3" w:rsidP="004C32C3">
      <w:pPr>
        <w:rPr>
          <w:sz w:val="28"/>
          <w:szCs w:val="28"/>
        </w:rPr>
      </w:pPr>
      <w:r w:rsidRPr="004C32C3">
        <w:rPr>
          <w:sz w:val="28"/>
          <w:szCs w:val="28"/>
        </w:rPr>
        <w:t>сертифікованою проектною організацією на розроблення детальн</w:t>
      </w:r>
      <w:r>
        <w:rPr>
          <w:sz w:val="28"/>
          <w:szCs w:val="28"/>
        </w:rPr>
        <w:t>ого плану території ві</w:t>
      </w:r>
      <w:r w:rsidRPr="004C32C3">
        <w:rPr>
          <w:sz w:val="28"/>
          <w:szCs w:val="28"/>
        </w:rPr>
        <w:t>дповідно до законодавства України</w:t>
      </w:r>
    </w:p>
    <w:p w:rsidR="004C32C3" w:rsidRPr="004C32C3" w:rsidRDefault="004C32C3" w:rsidP="004C32C3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4C32C3">
        <w:rPr>
          <w:sz w:val="28"/>
          <w:szCs w:val="28"/>
        </w:rPr>
        <w:t>К</w:t>
      </w:r>
      <w:r>
        <w:rPr>
          <w:sz w:val="28"/>
          <w:szCs w:val="28"/>
        </w:rPr>
        <w:t>онтроль за виконанням даного рішення</w:t>
      </w:r>
      <w:r w:rsidRPr="004C32C3">
        <w:rPr>
          <w:sz w:val="28"/>
          <w:szCs w:val="28"/>
        </w:rPr>
        <w:t xml:space="preserve"> покласти на секретаря міської ради.</w:t>
      </w:r>
    </w:p>
    <w:p w:rsidR="004C32C3" w:rsidRPr="004C32C3" w:rsidRDefault="004C32C3" w:rsidP="004C32C3">
      <w:pPr>
        <w:rPr>
          <w:sz w:val="28"/>
          <w:szCs w:val="28"/>
        </w:rPr>
      </w:pPr>
    </w:p>
    <w:p w:rsidR="004C32C3" w:rsidRDefault="004C32C3" w:rsidP="004C32C3">
      <w:pPr>
        <w:rPr>
          <w:sz w:val="28"/>
          <w:szCs w:val="28"/>
        </w:rPr>
      </w:pPr>
    </w:p>
    <w:p w:rsidR="00213958" w:rsidRPr="006F2805" w:rsidRDefault="004C32C3" w:rsidP="004C32C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C32C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4C32C3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8E0" w:rsidRDefault="00FA08E0">
      <w:r>
        <w:separator/>
      </w:r>
    </w:p>
  </w:endnote>
  <w:endnote w:type="continuationSeparator" w:id="0">
    <w:p w:rsidR="00FA08E0" w:rsidRDefault="00FA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8E0" w:rsidRDefault="00FA08E0">
      <w:r>
        <w:separator/>
      </w:r>
    </w:p>
  </w:footnote>
  <w:footnote w:type="continuationSeparator" w:id="0">
    <w:p w:rsidR="00FA08E0" w:rsidRDefault="00FA0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32C3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08E0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0021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1D581-00CB-43D3-B484-34643EF35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2023-09-22T10:58:00Z</dcterms:modified>
</cp:coreProperties>
</file>