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D21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продаж у власність гр.Гримчак Г.М. земельної ділянки на  вул.Галицькій, 7-а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D216E" w:rsidRPr="00DD216E" w:rsidRDefault="00DD216E" w:rsidP="0094219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зверненн</w:t>
      </w:r>
      <w:r w:rsidRPr="00DD216E">
        <w:rPr>
          <w:sz w:val="28"/>
          <w:szCs w:val="28"/>
        </w:rPr>
        <w:t>я гр.Гримчак Г.М. ві</w:t>
      </w:r>
      <w:r>
        <w:rPr>
          <w:sz w:val="28"/>
          <w:szCs w:val="28"/>
        </w:rPr>
        <w:t>д</w:t>
      </w:r>
      <w:r w:rsidRPr="00DD216E">
        <w:rPr>
          <w:sz w:val="28"/>
          <w:szCs w:val="28"/>
        </w:rPr>
        <w:t xml:space="preserve"> 03.11.2020р. №3192/04-18/35 рішення</w:t>
      </w:r>
      <w:r>
        <w:rPr>
          <w:sz w:val="28"/>
          <w:szCs w:val="28"/>
        </w:rPr>
        <w:t xml:space="preserve"> 23-ї сесії Винниківс</w:t>
      </w:r>
      <w:r w:rsidRPr="00DD216E">
        <w:rPr>
          <w:sz w:val="28"/>
          <w:szCs w:val="28"/>
        </w:rPr>
        <w:t>ької</w:t>
      </w:r>
      <w:r>
        <w:rPr>
          <w:sz w:val="28"/>
          <w:szCs w:val="28"/>
        </w:rPr>
        <w:t xml:space="preserve"> міської ради віл 24.09.2020р. №</w:t>
      </w:r>
      <w:r w:rsidRPr="00DD216E">
        <w:rPr>
          <w:sz w:val="28"/>
          <w:szCs w:val="28"/>
        </w:rPr>
        <w:t>2914 «Прo надання дозволу на</w:t>
      </w:r>
      <w:r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проведення експертної грошової оцінки земельної ділянки несільськогосподарського</w:t>
      </w:r>
      <w:r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призна</w:t>
      </w:r>
      <w:r>
        <w:rPr>
          <w:sz w:val="28"/>
          <w:szCs w:val="28"/>
        </w:rPr>
        <w:t>чення, що підлягає продажу гр.Гримчак Г.M. на вул.Г</w:t>
      </w:r>
      <w:r w:rsidRPr="00DD216E">
        <w:rPr>
          <w:sz w:val="28"/>
          <w:szCs w:val="28"/>
        </w:rPr>
        <w:t xml:space="preserve">алицькій,7-а </w:t>
      </w:r>
      <w:r w:rsidR="0094219A">
        <w:rPr>
          <w:sz w:val="28"/>
          <w:szCs w:val="28"/>
        </w:rPr>
        <w:t xml:space="preserve"> у м</w:t>
      </w:r>
      <w:r w:rsidRPr="00DD216E">
        <w:rPr>
          <w:sz w:val="28"/>
          <w:szCs w:val="28"/>
        </w:rPr>
        <w:t>.Винники»,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Керуючись cr.144 Конституції України, cт.127, 128 Земельного кодексу України, Законом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України «Пр</w:t>
      </w:r>
      <w:r w:rsidR="0094219A">
        <w:rPr>
          <w:sz w:val="28"/>
          <w:szCs w:val="28"/>
        </w:rPr>
        <w:t>о місцеве самоврядування в Украї</w:t>
      </w:r>
      <w:r w:rsidRPr="00DD216E">
        <w:rPr>
          <w:sz w:val="28"/>
          <w:szCs w:val="28"/>
        </w:rPr>
        <w:t>ні»</w:t>
      </w:r>
      <w:r w:rsidR="0094219A">
        <w:rPr>
          <w:sz w:val="28"/>
          <w:szCs w:val="28"/>
        </w:rPr>
        <w:t>,</w:t>
      </w:r>
      <w:r w:rsidRPr="00DD216E">
        <w:rPr>
          <w:sz w:val="28"/>
          <w:szCs w:val="28"/>
        </w:rPr>
        <w:t xml:space="preserve"> постановою Кабінету Міністрів України від</w:t>
      </w:r>
      <w:r w:rsidR="0094219A">
        <w:rPr>
          <w:sz w:val="28"/>
          <w:szCs w:val="28"/>
        </w:rPr>
        <w:t xml:space="preserve"> 22.04.2009р. №</w:t>
      </w:r>
      <w:r w:rsidRPr="00DD216E">
        <w:rPr>
          <w:sz w:val="28"/>
          <w:szCs w:val="28"/>
        </w:rPr>
        <w:t>381 «Про затвердження Порядку здійснення розрахунків з розстроченням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платежу за придбання земельної ділянки державної та комунальної власності» (зі змінами)</w:t>
      </w:r>
      <w:r w:rsidR="0094219A">
        <w:rPr>
          <w:sz w:val="28"/>
          <w:szCs w:val="28"/>
        </w:rPr>
        <w:t xml:space="preserve">, </w:t>
      </w:r>
      <w:r w:rsidRPr="00DD216E">
        <w:rPr>
          <w:sz w:val="28"/>
          <w:szCs w:val="28"/>
        </w:rPr>
        <w:t>Винниківська міська рада</w:t>
      </w:r>
    </w:p>
    <w:p w:rsidR="0094219A" w:rsidRDefault="0094219A" w:rsidP="0094219A">
      <w:pPr>
        <w:jc w:val="center"/>
        <w:rPr>
          <w:sz w:val="28"/>
          <w:szCs w:val="28"/>
        </w:rPr>
      </w:pPr>
    </w:p>
    <w:p w:rsidR="00DD216E" w:rsidRPr="00DD216E" w:rsidRDefault="00DD216E" w:rsidP="0094219A">
      <w:pPr>
        <w:jc w:val="center"/>
        <w:rPr>
          <w:sz w:val="28"/>
          <w:szCs w:val="28"/>
        </w:rPr>
      </w:pPr>
      <w:r w:rsidRPr="00DD216E">
        <w:rPr>
          <w:sz w:val="28"/>
          <w:szCs w:val="28"/>
        </w:rPr>
        <w:t>ВИРІШИЛА:</w:t>
      </w:r>
    </w:p>
    <w:p w:rsidR="00DD216E" w:rsidRPr="00DD216E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1. Затвердити:</w:t>
      </w:r>
    </w:p>
    <w:p w:rsidR="00DD216E" w:rsidRPr="00DD216E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1.1. Звіт про експертну грошову оцінку вартості земельної ділянки на вул.Галицькій,7-а у</w:t>
      </w:r>
      <w:r w:rsidR="0094219A">
        <w:rPr>
          <w:sz w:val="28"/>
          <w:szCs w:val="28"/>
        </w:rPr>
        <w:t xml:space="preserve"> м</w:t>
      </w:r>
      <w:r w:rsidRPr="00DD216E">
        <w:rPr>
          <w:sz w:val="28"/>
          <w:szCs w:val="28"/>
        </w:rPr>
        <w:t>.Винники.</w:t>
      </w:r>
    </w:p>
    <w:p w:rsidR="00DD216E" w:rsidRPr="00DD216E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1.2. Ціну продажу земельної ділянки площею 0,0243га на вул.Галицькій,7-а у м.Винники, що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становить 65 204 грн. 00 коп. (шістдесят п'ять тисяч двісті чотири грн. 00 коп.) на підставі</w:t>
      </w:r>
      <w:r w:rsidR="0094219A">
        <w:rPr>
          <w:sz w:val="28"/>
          <w:szCs w:val="28"/>
        </w:rPr>
        <w:t xml:space="preserve"> </w:t>
      </w:r>
      <w:r w:rsidR="0094219A" w:rsidRPr="00DD216E">
        <w:rPr>
          <w:sz w:val="28"/>
          <w:szCs w:val="28"/>
        </w:rPr>
        <w:t>грошової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експертної</w:t>
      </w:r>
      <w:r w:rsidR="0094219A">
        <w:rPr>
          <w:sz w:val="28"/>
          <w:szCs w:val="28"/>
        </w:rPr>
        <w:t xml:space="preserve"> оцінки</w:t>
      </w:r>
      <w:r w:rsidRPr="00DD216E">
        <w:rPr>
          <w:sz w:val="28"/>
          <w:szCs w:val="28"/>
        </w:rPr>
        <w:t xml:space="preserve"> (висновок від 30.09.2020p.).</w:t>
      </w:r>
    </w:p>
    <w:p w:rsidR="00DD216E" w:rsidRPr="00DD216E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2. Продати гр.Гримчак Галині Миколаївні земельну ділянку площею 0,0243га (кадастровий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номер 4610160300:01:001:0085) на вул.Галицькій,7-а для обслуговування споруди (код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КВЦП3 03.15- для будівництва та обсл</w:t>
      </w:r>
      <w:r w:rsidR="0094219A">
        <w:rPr>
          <w:sz w:val="28"/>
          <w:szCs w:val="28"/>
        </w:rPr>
        <w:t>уговування інших будівель громад</w:t>
      </w:r>
      <w:r w:rsidRPr="00DD216E">
        <w:rPr>
          <w:sz w:val="28"/>
          <w:szCs w:val="28"/>
        </w:rPr>
        <w:t>ської забудови) за</w:t>
      </w:r>
      <w:r w:rsidR="0094219A">
        <w:rPr>
          <w:sz w:val="28"/>
          <w:szCs w:val="28"/>
        </w:rPr>
        <w:t xml:space="preserve"> р</w:t>
      </w:r>
      <w:r w:rsidRPr="00DD216E">
        <w:rPr>
          <w:sz w:val="28"/>
          <w:szCs w:val="28"/>
        </w:rPr>
        <w:t>ахунок земель житлової та громадської забудови.</w:t>
      </w:r>
    </w:p>
    <w:p w:rsidR="00DD216E" w:rsidRPr="00DD216E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3. Гр.Гримчак Г.М.:</w:t>
      </w:r>
    </w:p>
    <w:p w:rsidR="00DD216E" w:rsidRPr="00DD216E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3.1. Укласти з Винниківською міською радою договір купівлі-продажу земельної ділянки.</w:t>
      </w:r>
    </w:p>
    <w:p w:rsidR="00DD216E" w:rsidRPr="00DD216E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lastRenderedPageBreak/>
        <w:t>3.2. Сплатити вартість земельної ділянки, зменшену на суму сплаченого авансового внеску,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відпові</w:t>
      </w:r>
      <w:r w:rsidR="0094219A">
        <w:rPr>
          <w:sz w:val="28"/>
          <w:szCs w:val="28"/>
        </w:rPr>
        <w:t>дно до договору від 13.10.2020p.</w:t>
      </w:r>
      <w:r w:rsidRPr="00DD216E">
        <w:rPr>
          <w:sz w:val="28"/>
          <w:szCs w:val="28"/>
        </w:rPr>
        <w:t xml:space="preserve"> </w:t>
      </w:r>
      <w:r w:rsidR="0094219A">
        <w:rPr>
          <w:sz w:val="28"/>
          <w:szCs w:val="28"/>
        </w:rPr>
        <w:t>№</w:t>
      </w:r>
      <w:r w:rsidRPr="00DD216E">
        <w:rPr>
          <w:sz w:val="28"/>
          <w:szCs w:val="28"/>
        </w:rPr>
        <w:t xml:space="preserve">13 про оплату авансового внеску </w:t>
      </w:r>
      <w:r w:rsidR="0094219A">
        <w:rPr>
          <w:sz w:val="28"/>
          <w:szCs w:val="28"/>
        </w:rPr>
        <w:t xml:space="preserve">в </w:t>
      </w:r>
      <w:r w:rsidRPr="00DD216E">
        <w:rPr>
          <w:sz w:val="28"/>
          <w:szCs w:val="28"/>
        </w:rPr>
        <w:t>рахунок оплати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ціни земельної ділянки на вул.Галицькій,</w:t>
      </w:r>
      <w:r w:rsidR="0094219A">
        <w:rPr>
          <w:sz w:val="28"/>
          <w:szCs w:val="28"/>
        </w:rPr>
        <w:t xml:space="preserve"> 7-а.</w:t>
      </w:r>
      <w:r w:rsidRPr="00DD216E">
        <w:rPr>
          <w:sz w:val="28"/>
          <w:szCs w:val="28"/>
        </w:rPr>
        <w:t xml:space="preserve"> Р</w:t>
      </w:r>
      <w:r w:rsidR="0094219A">
        <w:rPr>
          <w:sz w:val="28"/>
          <w:szCs w:val="28"/>
        </w:rPr>
        <w:t>ешту вартості земельної ділянки</w:t>
      </w:r>
      <w:r w:rsidRPr="00DD216E">
        <w:rPr>
          <w:sz w:val="28"/>
          <w:szCs w:val="28"/>
        </w:rPr>
        <w:t xml:space="preserve"> сплатити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протягом 30-ти календарних днів від дня нотаріального посвідчення договору купівлі-продажу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земельної ділянки- у сумі 27 758 грн. (двадцять сім тисяч сімсот п'ятдесят вісім) грн. 12 коп.</w:t>
      </w:r>
    </w:p>
    <w:p w:rsidR="00DD216E" w:rsidRPr="00DD216E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3.3. Забезпечити цілодобовий доступ:</w:t>
      </w:r>
    </w:p>
    <w:p w:rsidR="00213958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3.3.1. До існуючих на території ділянки інженерних мереж для їх ремонту та обслуговування</w:t>
      </w:r>
      <w:r w:rsidR="0094219A">
        <w:rPr>
          <w:sz w:val="28"/>
          <w:szCs w:val="28"/>
        </w:rPr>
        <w:t xml:space="preserve">, </w:t>
      </w:r>
      <w:r w:rsidRPr="00DD216E">
        <w:rPr>
          <w:sz w:val="28"/>
          <w:szCs w:val="28"/>
        </w:rPr>
        <w:t>дотримуватись правил використання земель в охоронній зоні згідно з вимогами інженерних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служб міста і не чинити перешкод при будівництві нових інженерних мереж.</w:t>
      </w:r>
    </w:p>
    <w:p w:rsidR="00DD216E" w:rsidRPr="00DD216E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3.3.2. Hа тери</w:t>
      </w:r>
      <w:r w:rsidR="0094219A">
        <w:rPr>
          <w:sz w:val="28"/>
          <w:szCs w:val="28"/>
        </w:rPr>
        <w:t xml:space="preserve">торію ділянки для контролю за </w:t>
      </w:r>
      <w:r w:rsidRPr="00DD216E">
        <w:rPr>
          <w:sz w:val="28"/>
          <w:szCs w:val="28"/>
        </w:rPr>
        <w:t>дотриманням власником умов продажу земельної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ділянки</w:t>
      </w:r>
      <w:r w:rsidR="0094219A">
        <w:rPr>
          <w:sz w:val="28"/>
          <w:szCs w:val="28"/>
        </w:rPr>
        <w:t>.</w:t>
      </w:r>
    </w:p>
    <w:p w:rsidR="00DD216E" w:rsidRPr="00DD216E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3.4. Виконувати обов'язки власника земельної ділянки згідно з вимогами ст.91 Земельного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кодексу</w:t>
      </w:r>
      <w:r w:rsidR="0094219A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України.</w:t>
      </w:r>
    </w:p>
    <w:p w:rsidR="00DD216E" w:rsidRPr="00DD216E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4. Припинити з моменту сплати вартості земельної ділянки та з моменту набуття права</w:t>
      </w:r>
      <w:r w:rsidR="00C51AC6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власності на землю дію договору оренди землі, зареєстрованого у Винниківській міській раді</w:t>
      </w:r>
      <w:r w:rsidR="00C51AC6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27.05.2</w:t>
      </w:r>
      <w:r w:rsidR="00C51AC6">
        <w:rPr>
          <w:sz w:val="28"/>
          <w:szCs w:val="28"/>
        </w:rPr>
        <w:t>020p. за №337 (книга записів реє</w:t>
      </w:r>
      <w:r w:rsidRPr="00DD216E">
        <w:rPr>
          <w:sz w:val="28"/>
          <w:szCs w:val="28"/>
        </w:rPr>
        <w:t>страції, Договорів оре</w:t>
      </w:r>
      <w:r w:rsidR="00C51AC6">
        <w:rPr>
          <w:sz w:val="28"/>
          <w:szCs w:val="28"/>
        </w:rPr>
        <w:t>нди землі №</w:t>
      </w:r>
      <w:r w:rsidRPr="00DD216E">
        <w:rPr>
          <w:sz w:val="28"/>
          <w:szCs w:val="28"/>
        </w:rPr>
        <w:t>3) та Державному</w:t>
      </w:r>
      <w:r w:rsidR="00C51AC6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реєстрі речових прав на нерухоме майно від 31.07.2020p</w:t>
      </w:r>
      <w:r w:rsidR="00C51AC6">
        <w:rPr>
          <w:sz w:val="28"/>
          <w:szCs w:val="28"/>
        </w:rPr>
        <w:t>.</w:t>
      </w:r>
      <w:r w:rsidRPr="00DD216E">
        <w:rPr>
          <w:sz w:val="28"/>
          <w:szCs w:val="28"/>
        </w:rPr>
        <w:t xml:space="preserve"> реєстраційний номер об'єкта</w:t>
      </w:r>
      <w:r w:rsidR="00C51AC6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нерухомого майна 2139873146101 та скасувати державну реєстрацію права оренди землі.</w:t>
      </w:r>
    </w:p>
    <w:p w:rsidR="00DD216E" w:rsidRPr="00DD216E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5. Попередити власника земельної ділянки, що право власності на землю може бути припинено</w:t>
      </w:r>
      <w:r w:rsidR="00C51AC6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у випадках, передбачених</w:t>
      </w:r>
      <w:r w:rsidR="00C51AC6">
        <w:rPr>
          <w:sz w:val="28"/>
          <w:szCs w:val="28"/>
        </w:rPr>
        <w:t xml:space="preserve"> </w:t>
      </w:r>
      <w:r w:rsidRPr="00DD216E">
        <w:rPr>
          <w:sz w:val="28"/>
          <w:szCs w:val="28"/>
        </w:rPr>
        <w:t>ст</w:t>
      </w:r>
      <w:r w:rsidR="00C51AC6">
        <w:rPr>
          <w:sz w:val="28"/>
          <w:szCs w:val="28"/>
        </w:rPr>
        <w:t>.ст.140, 143 Земельного кодексу</w:t>
      </w:r>
      <w:r w:rsidRPr="00DD216E">
        <w:rPr>
          <w:sz w:val="28"/>
          <w:szCs w:val="28"/>
        </w:rPr>
        <w:t xml:space="preserve"> України.</w:t>
      </w:r>
    </w:p>
    <w:p w:rsidR="00C51AC6" w:rsidRDefault="00C51AC6" w:rsidP="00DD216E">
      <w:pPr>
        <w:jc w:val="both"/>
        <w:rPr>
          <w:sz w:val="28"/>
          <w:szCs w:val="28"/>
        </w:rPr>
      </w:pPr>
    </w:p>
    <w:p w:rsidR="00C51AC6" w:rsidRDefault="00C51AC6" w:rsidP="00DD216E">
      <w:pPr>
        <w:jc w:val="both"/>
        <w:rPr>
          <w:sz w:val="28"/>
          <w:szCs w:val="28"/>
        </w:rPr>
      </w:pPr>
    </w:p>
    <w:p w:rsidR="00DD216E" w:rsidRPr="006F2805" w:rsidRDefault="00DD216E" w:rsidP="00DD216E">
      <w:pPr>
        <w:jc w:val="both"/>
        <w:rPr>
          <w:sz w:val="28"/>
          <w:szCs w:val="28"/>
        </w:rPr>
      </w:pPr>
      <w:r w:rsidRPr="00DD216E">
        <w:rPr>
          <w:sz w:val="28"/>
          <w:szCs w:val="28"/>
        </w:rPr>
        <w:t>Міський голова</w:t>
      </w:r>
      <w:r w:rsidR="00C51AC6">
        <w:rPr>
          <w:sz w:val="28"/>
          <w:szCs w:val="28"/>
        </w:rPr>
        <w:tab/>
      </w:r>
      <w:r w:rsidR="00C51AC6">
        <w:rPr>
          <w:sz w:val="28"/>
          <w:szCs w:val="28"/>
        </w:rPr>
        <w:tab/>
      </w:r>
      <w:r w:rsidR="00C51AC6">
        <w:rPr>
          <w:sz w:val="28"/>
          <w:szCs w:val="28"/>
        </w:rPr>
        <w:tab/>
      </w:r>
      <w:r w:rsidR="00C51AC6">
        <w:rPr>
          <w:sz w:val="28"/>
          <w:szCs w:val="28"/>
        </w:rPr>
        <w:tab/>
      </w:r>
      <w:r w:rsidR="00C51AC6">
        <w:rPr>
          <w:sz w:val="28"/>
          <w:szCs w:val="28"/>
        </w:rPr>
        <w:tab/>
      </w:r>
      <w:r w:rsidR="00C51AC6">
        <w:rPr>
          <w:sz w:val="28"/>
          <w:szCs w:val="28"/>
        </w:rPr>
        <w:tab/>
      </w:r>
      <w:r w:rsidR="00C51AC6">
        <w:rPr>
          <w:sz w:val="28"/>
          <w:szCs w:val="28"/>
        </w:rPr>
        <w:tab/>
      </w:r>
      <w:r w:rsidR="00C51AC6">
        <w:rPr>
          <w:sz w:val="28"/>
          <w:szCs w:val="28"/>
        </w:rPr>
        <w:tab/>
      </w:r>
      <w:r w:rsidR="00C51AC6">
        <w:rPr>
          <w:sz w:val="28"/>
          <w:szCs w:val="28"/>
        </w:rPr>
        <w:tab/>
      </w:r>
      <w:bookmarkStart w:id="1" w:name="_GoBack"/>
      <w:bookmarkEnd w:id="1"/>
      <w:r w:rsidRPr="00DD216E">
        <w:rPr>
          <w:sz w:val="28"/>
          <w:szCs w:val="28"/>
        </w:rPr>
        <w:t>В. Квурт</w:t>
      </w:r>
    </w:p>
    <w:sectPr w:rsidR="00DD216E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8D0" w:rsidRDefault="003258D0">
      <w:r>
        <w:separator/>
      </w:r>
    </w:p>
  </w:endnote>
  <w:endnote w:type="continuationSeparator" w:id="0">
    <w:p w:rsidR="003258D0" w:rsidRDefault="00325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8D0" w:rsidRDefault="003258D0">
      <w:r>
        <w:separator/>
      </w:r>
    </w:p>
  </w:footnote>
  <w:footnote w:type="continuationSeparator" w:id="0">
    <w:p w:rsidR="003258D0" w:rsidRDefault="003258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58D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219A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1AC6"/>
    <w:rsid w:val="00C805F1"/>
    <w:rsid w:val="00C903A2"/>
    <w:rsid w:val="00CB2413"/>
    <w:rsid w:val="00CB2D62"/>
    <w:rsid w:val="00D06C91"/>
    <w:rsid w:val="00D30A86"/>
    <w:rsid w:val="00D42E0A"/>
    <w:rsid w:val="00DD216E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CA4F0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7BE74-B13D-492E-BBFB-CB62DBB2B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96</TotalTime>
  <Pages>1</Pages>
  <Words>2217</Words>
  <Characters>1265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2023-09-22T08:17:00Z</dcterms:modified>
</cp:coreProperties>
</file>