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44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гр.Войтович Л.З. технічної документації із землеустрою щодо встановлення (відновлення) меж земельної ділянки в натурі (на місцевості) по вул.Котляревського,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448B" w:rsidRPr="005B448B" w:rsidRDefault="005B448B" w:rsidP="002C38CF">
      <w:pPr>
        <w:ind w:firstLine="720"/>
        <w:jc w:val="both"/>
        <w:rPr>
          <w:sz w:val="28"/>
          <w:szCs w:val="28"/>
        </w:rPr>
      </w:pPr>
      <w:r w:rsidRPr="005B448B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заяву гр.Войтович Л.3.</w:t>
      </w:r>
      <w:r>
        <w:rPr>
          <w:sz w:val="28"/>
          <w:szCs w:val="28"/>
        </w:rPr>
        <w:t>,</w:t>
      </w:r>
      <w:r w:rsidRPr="005B448B">
        <w:rPr>
          <w:sz w:val="28"/>
          <w:szCs w:val="28"/>
        </w:rPr>
        <w:t xml:space="preserve"> технічну документацію iз землеустрою щодо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встановлення (відновлення) меж земельної ділянки в натурі (на місцевості) для будівництва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обслуговування житлового будинку, господарсь</w:t>
      </w:r>
      <w:r w:rsidR="007A1682">
        <w:rPr>
          <w:sz w:val="28"/>
          <w:szCs w:val="28"/>
        </w:rPr>
        <w:t>ких будівель і споруд по вул.Кот</w:t>
      </w:r>
      <w:r w:rsidRPr="005B448B">
        <w:rPr>
          <w:sz w:val="28"/>
          <w:szCs w:val="28"/>
        </w:rPr>
        <w:t>ляревського,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у м.Винники, керуючись ст. 12, 81, 118, 121, 122 3емельного кодексу України, Законом</w:t>
      </w:r>
      <w:r>
        <w:rPr>
          <w:sz w:val="28"/>
          <w:szCs w:val="28"/>
        </w:rPr>
        <w:t xml:space="preserve"> України «Про державну peє</w:t>
      </w:r>
      <w:r w:rsidRPr="005B448B">
        <w:rPr>
          <w:sz w:val="28"/>
          <w:szCs w:val="28"/>
        </w:rPr>
        <w:t>cтpa</w:t>
      </w:r>
      <w:r>
        <w:rPr>
          <w:sz w:val="28"/>
          <w:szCs w:val="28"/>
        </w:rPr>
        <w:t>ц</w:t>
      </w:r>
      <w:r w:rsidRPr="005B448B">
        <w:rPr>
          <w:sz w:val="28"/>
          <w:szCs w:val="28"/>
        </w:rPr>
        <w:t>iю речових прав на</w:t>
      </w:r>
      <w:r>
        <w:rPr>
          <w:sz w:val="28"/>
          <w:szCs w:val="28"/>
        </w:rPr>
        <w:t xml:space="preserve"> нерухоме майно та їx обтяжень</w:t>
      </w:r>
      <w:r w:rsidRPr="005B448B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5B448B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України «Про Державний земельний кадастр», Законом України «Про землеустрій», Законом</w:t>
      </w:r>
      <w:bookmarkStart w:id="1" w:name="_GoBack"/>
      <w:bookmarkEnd w:id="1"/>
      <w:r>
        <w:rPr>
          <w:sz w:val="28"/>
          <w:szCs w:val="28"/>
        </w:rPr>
        <w:t>Украї</w:t>
      </w:r>
      <w:r w:rsidRPr="005B448B">
        <w:rPr>
          <w:sz w:val="28"/>
          <w:szCs w:val="28"/>
        </w:rPr>
        <w:t>ни "Пр</w:t>
      </w:r>
      <w:r>
        <w:rPr>
          <w:sz w:val="28"/>
          <w:szCs w:val="28"/>
        </w:rPr>
        <w:t>о місцеве самоврядування в Україні", Винниківська міська рад</w:t>
      </w:r>
      <w:r w:rsidRPr="005B448B">
        <w:rPr>
          <w:sz w:val="28"/>
          <w:szCs w:val="28"/>
        </w:rPr>
        <w:t>а</w:t>
      </w:r>
    </w:p>
    <w:p w:rsidR="005B448B" w:rsidRDefault="005B448B" w:rsidP="005B448B">
      <w:pPr>
        <w:jc w:val="center"/>
        <w:rPr>
          <w:sz w:val="28"/>
          <w:szCs w:val="28"/>
        </w:rPr>
      </w:pPr>
    </w:p>
    <w:p w:rsidR="005B448B" w:rsidRDefault="005B448B" w:rsidP="005B448B">
      <w:pPr>
        <w:jc w:val="center"/>
        <w:rPr>
          <w:sz w:val="28"/>
          <w:szCs w:val="28"/>
        </w:rPr>
      </w:pPr>
      <w:r w:rsidRPr="005B448B">
        <w:rPr>
          <w:sz w:val="28"/>
          <w:szCs w:val="28"/>
        </w:rPr>
        <w:t>ВИРІШИЛА:</w:t>
      </w:r>
    </w:p>
    <w:p w:rsidR="005B448B" w:rsidRPr="005B448B" w:rsidRDefault="005B448B" w:rsidP="005B448B">
      <w:pPr>
        <w:jc w:val="center"/>
        <w:rPr>
          <w:sz w:val="28"/>
          <w:szCs w:val="28"/>
        </w:rPr>
      </w:pPr>
    </w:p>
    <w:p w:rsidR="005B448B" w:rsidRPr="005B448B" w:rsidRDefault="005B448B" w:rsidP="005B448B">
      <w:pPr>
        <w:jc w:val="both"/>
        <w:rPr>
          <w:sz w:val="28"/>
          <w:szCs w:val="28"/>
        </w:rPr>
      </w:pPr>
      <w:r w:rsidRPr="005B448B">
        <w:rPr>
          <w:sz w:val="28"/>
          <w:szCs w:val="28"/>
        </w:rPr>
        <w:t>1 Рішення 22-ої</w:t>
      </w:r>
      <w:r>
        <w:rPr>
          <w:sz w:val="28"/>
          <w:szCs w:val="28"/>
        </w:rPr>
        <w:t xml:space="preserve"> сесії Винниківської міської рад</w:t>
      </w:r>
      <w:r w:rsidRPr="005B448B">
        <w:rPr>
          <w:sz w:val="28"/>
          <w:szCs w:val="28"/>
        </w:rPr>
        <w:t>и №2642 віл 06.08.2020р. «Про зат</w:t>
      </w:r>
      <w:r>
        <w:rPr>
          <w:sz w:val="28"/>
          <w:szCs w:val="28"/>
        </w:rPr>
        <w:t>верд</w:t>
      </w:r>
      <w:r w:rsidRPr="005B448B">
        <w:rPr>
          <w:sz w:val="28"/>
          <w:szCs w:val="28"/>
        </w:rPr>
        <w:t>ження</w:t>
      </w:r>
      <w:r>
        <w:rPr>
          <w:sz w:val="28"/>
          <w:szCs w:val="28"/>
        </w:rPr>
        <w:t xml:space="preserve"> г</w:t>
      </w:r>
      <w:r w:rsidRPr="005B448B">
        <w:rPr>
          <w:sz w:val="28"/>
          <w:szCs w:val="28"/>
        </w:rPr>
        <w:t>р.Войтович Л.3.</w:t>
      </w:r>
      <w:r>
        <w:rPr>
          <w:sz w:val="28"/>
          <w:szCs w:val="28"/>
        </w:rPr>
        <w:t xml:space="preserve">, </w:t>
      </w:r>
      <w:r w:rsidRPr="005B448B">
        <w:rPr>
          <w:sz w:val="28"/>
          <w:szCs w:val="28"/>
        </w:rPr>
        <w:t>гр.Макара І</w:t>
      </w:r>
      <w:r>
        <w:rPr>
          <w:sz w:val="28"/>
          <w:szCs w:val="28"/>
        </w:rPr>
        <w:t>.</w:t>
      </w:r>
      <w:r w:rsidRPr="005B448B">
        <w:rPr>
          <w:sz w:val="28"/>
          <w:szCs w:val="28"/>
        </w:rPr>
        <w:t>3. та гр.Подкувінській О.М. технічної документації із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5B448B">
        <w:rPr>
          <w:sz w:val="28"/>
          <w:szCs w:val="28"/>
        </w:rPr>
        <w:t xml:space="preserve">місцевості) по вул.Котляревського, 7 у м.Винники» - </w:t>
      </w:r>
      <w:r w:rsidRPr="007A1682">
        <w:rPr>
          <w:b/>
          <w:sz w:val="28"/>
          <w:szCs w:val="28"/>
        </w:rPr>
        <w:t>визнати таким, що втратило</w:t>
      </w:r>
      <w:r w:rsidR="007A1682" w:rsidRPr="007A1682">
        <w:rPr>
          <w:b/>
          <w:sz w:val="28"/>
          <w:szCs w:val="28"/>
        </w:rPr>
        <w:t xml:space="preserve"> </w:t>
      </w:r>
      <w:r w:rsidRPr="007A1682">
        <w:rPr>
          <w:b/>
          <w:sz w:val="28"/>
          <w:szCs w:val="28"/>
        </w:rPr>
        <w:t>чинність.</w:t>
      </w:r>
    </w:p>
    <w:p w:rsidR="005B448B" w:rsidRPr="005B448B" w:rsidRDefault="007A1682" w:rsidP="005B44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B448B" w:rsidRPr="005B448B">
        <w:rPr>
          <w:sz w:val="28"/>
          <w:szCs w:val="28"/>
        </w:rPr>
        <w:t>Затвердити гр.Войтович Лідії Зеновіївні технічну документацію із землеустрою щодо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встановлення (відновлення) меж земельної ділянки в натурі (на місцевості) та надати у</w:t>
      </w:r>
      <w:r>
        <w:rPr>
          <w:sz w:val="28"/>
          <w:szCs w:val="28"/>
        </w:rPr>
        <w:t xml:space="preserve"> власність земельну</w:t>
      </w:r>
      <w:r w:rsidR="005B448B" w:rsidRPr="005B448B">
        <w:rPr>
          <w:sz w:val="28"/>
          <w:szCs w:val="28"/>
        </w:rPr>
        <w:t xml:space="preserve"> ділянку площею 0,0516 га (кадастровий номер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4610160300:05:001:0296) для будівництва та обслуговування житлового будинку,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господарських будівель і споруд (присадибна ділянка) по вул.Котляревського, 7 у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м.Винники за рахунок земель житлової та громадської забудови.</w:t>
      </w:r>
    </w:p>
    <w:p w:rsidR="005B448B" w:rsidRPr="005B448B" w:rsidRDefault="007A1682" w:rsidP="005B448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5B448B" w:rsidRPr="005B448B">
        <w:rPr>
          <w:sz w:val="28"/>
          <w:szCs w:val="28"/>
        </w:rPr>
        <w:t>Гр.Войтович Лідії Зеновіївні:</w:t>
      </w:r>
    </w:p>
    <w:p w:rsidR="005B448B" w:rsidRPr="005B448B" w:rsidRDefault="005B448B" w:rsidP="005B448B">
      <w:pPr>
        <w:jc w:val="both"/>
        <w:rPr>
          <w:sz w:val="28"/>
          <w:szCs w:val="28"/>
        </w:rPr>
      </w:pPr>
      <w:r w:rsidRPr="005B448B">
        <w:rPr>
          <w:sz w:val="28"/>
          <w:szCs w:val="28"/>
        </w:rPr>
        <w:t>2.1 Через спеціалізовану землевпорядну організацію вст</w:t>
      </w:r>
      <w:r w:rsidR="007A1682">
        <w:rPr>
          <w:sz w:val="28"/>
          <w:szCs w:val="28"/>
        </w:rPr>
        <w:t xml:space="preserve">ановити межі земельної ділянки в </w:t>
      </w:r>
      <w:r w:rsidRPr="005B448B">
        <w:rPr>
          <w:sz w:val="28"/>
          <w:szCs w:val="28"/>
        </w:rPr>
        <w:t>натурі (на місцевості)</w:t>
      </w:r>
      <w:r w:rsidR="007A1682">
        <w:rPr>
          <w:sz w:val="28"/>
          <w:szCs w:val="28"/>
        </w:rPr>
        <w:t>.</w:t>
      </w:r>
    </w:p>
    <w:p w:rsidR="005B448B" w:rsidRPr="005B448B" w:rsidRDefault="007A1682" w:rsidP="005B448B">
      <w:pPr>
        <w:jc w:val="both"/>
        <w:rPr>
          <w:sz w:val="28"/>
          <w:szCs w:val="28"/>
        </w:rPr>
      </w:pPr>
      <w:r>
        <w:rPr>
          <w:sz w:val="28"/>
          <w:szCs w:val="28"/>
        </w:rPr>
        <w:t>2.2. Здійснити реє</w:t>
      </w:r>
      <w:r w:rsidR="005B448B" w:rsidRPr="005B448B">
        <w:rPr>
          <w:sz w:val="28"/>
          <w:szCs w:val="28"/>
        </w:rPr>
        <w:t>страцію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«Про державну реєстрацію речових прав на нерухоме майно та їx обтяжень»</w:t>
      </w:r>
      <w:r>
        <w:rPr>
          <w:sz w:val="28"/>
          <w:szCs w:val="28"/>
        </w:rPr>
        <w:t>.</w:t>
      </w:r>
    </w:p>
    <w:p w:rsidR="005B448B" w:rsidRPr="005B448B" w:rsidRDefault="007A1682" w:rsidP="005B44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B448B" w:rsidRPr="005B448B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 </w:t>
      </w:r>
      <w:r w:rsidR="005B448B" w:rsidRPr="005B448B">
        <w:rPr>
          <w:sz w:val="28"/>
          <w:szCs w:val="28"/>
        </w:rPr>
        <w:t>інженерних мереж для їx ремонту, обслуговування 1 будівництва нових та дотримуватись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5B448B" w:rsidRPr="005B448B" w:rsidRDefault="007A1682" w:rsidP="005B448B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="005B448B" w:rsidRPr="005B448B">
        <w:rPr>
          <w:sz w:val="28"/>
          <w:szCs w:val="28"/>
        </w:rPr>
        <w:t>іслати в Личаківську</w:t>
      </w:r>
      <w:r>
        <w:rPr>
          <w:sz w:val="28"/>
          <w:szCs w:val="28"/>
        </w:rPr>
        <w:t xml:space="preserve"> об'єднану податкову інсп</w:t>
      </w:r>
      <w:r w:rsidR="005B448B" w:rsidRPr="005B448B">
        <w:rPr>
          <w:sz w:val="28"/>
          <w:szCs w:val="28"/>
        </w:rPr>
        <w:t>екцію Головного управління</w:t>
      </w:r>
      <w:r>
        <w:rPr>
          <w:sz w:val="28"/>
          <w:szCs w:val="28"/>
        </w:rPr>
        <w:t xml:space="preserve"> </w:t>
      </w:r>
      <w:r w:rsidR="005B448B" w:rsidRPr="005B448B">
        <w:rPr>
          <w:sz w:val="28"/>
          <w:szCs w:val="28"/>
        </w:rPr>
        <w:t>ДФС у Львівській області</w:t>
      </w:r>
      <w:r>
        <w:rPr>
          <w:sz w:val="28"/>
          <w:szCs w:val="28"/>
        </w:rPr>
        <w:t>.</w:t>
      </w:r>
    </w:p>
    <w:p w:rsidR="007A1682" w:rsidRDefault="007A1682" w:rsidP="005B448B">
      <w:pPr>
        <w:jc w:val="both"/>
        <w:rPr>
          <w:sz w:val="28"/>
          <w:szCs w:val="28"/>
        </w:rPr>
      </w:pPr>
    </w:p>
    <w:p w:rsidR="007A1682" w:rsidRDefault="007A1682" w:rsidP="005B448B">
      <w:pPr>
        <w:jc w:val="both"/>
        <w:rPr>
          <w:sz w:val="28"/>
          <w:szCs w:val="28"/>
        </w:rPr>
      </w:pPr>
    </w:p>
    <w:p w:rsidR="00213958" w:rsidRPr="006F2805" w:rsidRDefault="005B448B" w:rsidP="005B448B">
      <w:pPr>
        <w:jc w:val="both"/>
        <w:rPr>
          <w:sz w:val="28"/>
          <w:szCs w:val="28"/>
        </w:rPr>
      </w:pPr>
      <w:r w:rsidRPr="005B448B">
        <w:rPr>
          <w:sz w:val="28"/>
          <w:szCs w:val="28"/>
        </w:rPr>
        <w:t>Міський голова</w:t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</w:r>
      <w:r w:rsidR="007A1682">
        <w:rPr>
          <w:sz w:val="28"/>
          <w:szCs w:val="28"/>
        </w:rPr>
        <w:tab/>
        <w:t>В</w:t>
      </w:r>
      <w:r w:rsidRPr="005B448B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8D2" w:rsidRDefault="00A048D2">
      <w:r>
        <w:separator/>
      </w:r>
    </w:p>
  </w:endnote>
  <w:endnote w:type="continuationSeparator" w:id="0">
    <w:p w:rsidR="00A048D2" w:rsidRDefault="00A0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8D2" w:rsidRDefault="00A048D2">
      <w:r>
        <w:separator/>
      </w:r>
    </w:p>
  </w:footnote>
  <w:footnote w:type="continuationSeparator" w:id="0">
    <w:p w:rsidR="00A048D2" w:rsidRDefault="00A04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38CF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8F5"/>
    <w:rsid w:val="0049580D"/>
    <w:rsid w:val="00497619"/>
    <w:rsid w:val="004B5096"/>
    <w:rsid w:val="004D7659"/>
    <w:rsid w:val="005129C5"/>
    <w:rsid w:val="00575337"/>
    <w:rsid w:val="00582189"/>
    <w:rsid w:val="005B448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168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8D2"/>
    <w:rsid w:val="00A20109"/>
    <w:rsid w:val="00A5178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6DC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4C61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132FA-0C5B-4AF1-8D4A-9AA11449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1677</Words>
  <Characters>957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2023-09-21T07:08:00Z</dcterms:modified>
</cp:coreProperties>
</file>