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C18F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Назарко Д.П. технічної документації із землеустрою щодо встановлення (відновлення) меж земельної ділянки в натурі (на місцевості) по вул.Сахарова, 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9C18FE" w:rsidP="009C18FE">
      <w:pPr>
        <w:ind w:firstLine="567"/>
        <w:jc w:val="both"/>
        <w:rPr>
          <w:sz w:val="28"/>
          <w:szCs w:val="28"/>
        </w:rPr>
      </w:pPr>
      <w:r w:rsidRPr="009C18FE">
        <w:rPr>
          <w:sz w:val="28"/>
          <w:szCs w:val="28"/>
        </w:rPr>
        <w:t>Розглянувши заяву гр.Назарко Д.П., технічну до</w:t>
      </w:r>
      <w:r>
        <w:rPr>
          <w:sz w:val="28"/>
          <w:szCs w:val="28"/>
        </w:rPr>
        <w:t>кументацію із землеустрою щодо вст</w:t>
      </w:r>
      <w:r w:rsidRPr="009C18FE">
        <w:rPr>
          <w:sz w:val="28"/>
          <w:szCs w:val="28"/>
        </w:rPr>
        <w:t xml:space="preserve">ановлення (відновлення) меж земельної ділянки в натурі (на місцевості) для будівництва і </w:t>
      </w:r>
      <w:r>
        <w:rPr>
          <w:sz w:val="28"/>
          <w:szCs w:val="28"/>
        </w:rPr>
        <w:t>об</w:t>
      </w:r>
      <w:r w:rsidRPr="009C18FE">
        <w:rPr>
          <w:sz w:val="28"/>
          <w:szCs w:val="28"/>
        </w:rPr>
        <w:t xml:space="preserve">слуговування житлового будинку, господарських будівель і споруд по вул.Сахарова, 7 у Винники, керуючись ст. 12, 81, 118, 121, 122 Земельного кодексу України, </w:t>
      </w:r>
      <w:r>
        <w:rPr>
          <w:sz w:val="28"/>
          <w:szCs w:val="28"/>
        </w:rPr>
        <w:t>Законом України «Про державну реє</w:t>
      </w:r>
      <w:r w:rsidRPr="009C18FE">
        <w:rPr>
          <w:sz w:val="28"/>
          <w:szCs w:val="28"/>
        </w:rPr>
        <w:t>страцію речових прав на нерухоме майно т</w:t>
      </w:r>
      <w:r>
        <w:rPr>
          <w:sz w:val="28"/>
          <w:szCs w:val="28"/>
        </w:rPr>
        <w:t>а їх обтяжень» Законом України «П</w:t>
      </w:r>
      <w:r w:rsidRPr="009C18FE">
        <w:rPr>
          <w:sz w:val="28"/>
          <w:szCs w:val="28"/>
        </w:rPr>
        <w:t>ро Державний земельний кадастр», Законом України «Про</w:t>
      </w:r>
      <w:r>
        <w:rPr>
          <w:sz w:val="28"/>
          <w:szCs w:val="28"/>
        </w:rPr>
        <w:t xml:space="preserve"> землеустрій», Законом України «П</w:t>
      </w:r>
      <w:r w:rsidRPr="009C18FE">
        <w:rPr>
          <w:sz w:val="28"/>
          <w:szCs w:val="28"/>
        </w:rPr>
        <w:t xml:space="preserve">ро місцеве самоврядування в Україні", Винниківська міська рада </w:t>
      </w:r>
      <w:r>
        <w:rPr>
          <w:sz w:val="28"/>
          <w:szCs w:val="28"/>
        </w:rPr>
        <w:t>–</w:t>
      </w:r>
    </w:p>
    <w:p w:rsidR="009C18FE" w:rsidRDefault="009C18FE" w:rsidP="009C18FE">
      <w:pPr>
        <w:ind w:firstLine="567"/>
        <w:jc w:val="both"/>
        <w:rPr>
          <w:sz w:val="28"/>
          <w:szCs w:val="28"/>
        </w:rPr>
      </w:pPr>
    </w:p>
    <w:p w:rsidR="009C18FE" w:rsidRPr="009C18FE" w:rsidRDefault="009C18FE" w:rsidP="009C18FE">
      <w:pPr>
        <w:ind w:firstLine="567"/>
        <w:jc w:val="center"/>
        <w:rPr>
          <w:b/>
          <w:sz w:val="28"/>
          <w:szCs w:val="28"/>
        </w:rPr>
      </w:pPr>
      <w:r w:rsidRPr="009C18FE">
        <w:rPr>
          <w:b/>
          <w:sz w:val="28"/>
          <w:szCs w:val="28"/>
        </w:rPr>
        <w:t>ВИРІШИЛА:</w:t>
      </w:r>
    </w:p>
    <w:p w:rsidR="009C18FE" w:rsidRPr="009C18FE" w:rsidRDefault="009C18FE" w:rsidP="009C18FE">
      <w:pPr>
        <w:ind w:firstLine="567"/>
        <w:jc w:val="both"/>
        <w:rPr>
          <w:sz w:val="28"/>
          <w:szCs w:val="28"/>
        </w:rPr>
      </w:pPr>
    </w:p>
    <w:p w:rsidR="009C18FE" w:rsidRDefault="009C18FE" w:rsidP="009C18F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C18FE">
        <w:rPr>
          <w:sz w:val="28"/>
          <w:szCs w:val="28"/>
        </w:rPr>
        <w:t>Затвердити гр. Назарко Дмитру Петровичу технічну документацію із землеустрою щодо встановлення (відновлення) меж земельної ділянки в натурі (на місцевості) та надати у власність</w:t>
      </w:r>
      <w:r>
        <w:rPr>
          <w:sz w:val="28"/>
          <w:szCs w:val="28"/>
        </w:rPr>
        <w:t xml:space="preserve"> </w:t>
      </w:r>
      <w:r w:rsidRPr="009C18FE">
        <w:rPr>
          <w:sz w:val="28"/>
          <w:szCs w:val="28"/>
        </w:rPr>
        <w:t>земельну</w:t>
      </w:r>
      <w:r>
        <w:rPr>
          <w:sz w:val="28"/>
          <w:szCs w:val="28"/>
        </w:rPr>
        <w:t xml:space="preserve"> </w:t>
      </w:r>
      <w:r w:rsidRPr="009C18FE">
        <w:rPr>
          <w:sz w:val="28"/>
          <w:szCs w:val="28"/>
        </w:rPr>
        <w:t>ділянку площею 0.0400</w:t>
      </w:r>
      <w:r>
        <w:rPr>
          <w:sz w:val="28"/>
          <w:szCs w:val="28"/>
        </w:rPr>
        <w:t xml:space="preserve"> га </w:t>
      </w:r>
      <w:r w:rsidRPr="009C18FE">
        <w:rPr>
          <w:sz w:val="28"/>
          <w:szCs w:val="28"/>
        </w:rPr>
        <w:t>(кадастровий номер</w:t>
      </w:r>
      <w:r>
        <w:rPr>
          <w:sz w:val="28"/>
          <w:szCs w:val="28"/>
        </w:rPr>
        <w:t xml:space="preserve"> </w:t>
      </w:r>
      <w:r w:rsidRPr="009C18FE">
        <w:rPr>
          <w:sz w:val="28"/>
          <w:szCs w:val="28"/>
        </w:rPr>
        <w:t>1610160300:01:003:0207) для обслуговування житлового будинку, господарських будівель і споруд (присадибна ділянка) по вул. Сахарова, 7 у м. Винники за рахунок земель житлової та громадської забудови.</w:t>
      </w:r>
    </w:p>
    <w:p w:rsidR="009C18FE" w:rsidRDefault="009C18FE" w:rsidP="009C18F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C18FE">
        <w:rPr>
          <w:sz w:val="28"/>
          <w:szCs w:val="28"/>
        </w:rPr>
        <w:t>Гр.Назарко Дмитру Петровичу:</w:t>
      </w:r>
    </w:p>
    <w:p w:rsidR="009C18FE" w:rsidRDefault="009C18FE" w:rsidP="009C18FE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9C18FE">
        <w:rPr>
          <w:sz w:val="28"/>
          <w:szCs w:val="28"/>
        </w:rPr>
        <w:t xml:space="preserve">Через спеціалізовану землевпорядну організацію встановити межі земельної </w:t>
      </w:r>
      <w:r>
        <w:rPr>
          <w:sz w:val="28"/>
          <w:szCs w:val="28"/>
        </w:rPr>
        <w:t>ділянки в натурі (на місцевості).</w:t>
      </w:r>
    </w:p>
    <w:p w:rsidR="009C18FE" w:rsidRDefault="009C18FE" w:rsidP="009C18FE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9C18FE">
        <w:rPr>
          <w:sz w:val="28"/>
          <w:szCs w:val="28"/>
        </w:rPr>
        <w:t>Здійснити 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9C18FE">
        <w:rPr>
          <w:sz w:val="28"/>
          <w:szCs w:val="28"/>
        </w:rPr>
        <w:t>«Про державну реєстрацію речових прав н</w:t>
      </w:r>
      <w:r>
        <w:rPr>
          <w:sz w:val="28"/>
          <w:szCs w:val="28"/>
        </w:rPr>
        <w:t>а нерухоме майно та їх обтяжень»</w:t>
      </w:r>
    </w:p>
    <w:p w:rsidR="009C18FE" w:rsidRDefault="009C18FE" w:rsidP="009C18F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C18FE">
        <w:rPr>
          <w:sz w:val="28"/>
          <w:szCs w:val="28"/>
        </w:rPr>
        <w:lastRenderedPageBreak/>
        <w:t xml:space="preserve"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</w:t>
      </w:r>
      <w:r>
        <w:rPr>
          <w:sz w:val="28"/>
          <w:szCs w:val="28"/>
        </w:rPr>
        <w:t>вимогами інженерних служб міста.</w:t>
      </w:r>
    </w:p>
    <w:p w:rsidR="009C18FE" w:rsidRPr="009C18FE" w:rsidRDefault="009C18FE" w:rsidP="009C18F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C18FE">
        <w:rPr>
          <w:sz w:val="28"/>
          <w:szCs w:val="28"/>
        </w:rPr>
        <w:t>Рішення надіслати в Личаківську обʼєднану податкову інспекцію Головного управлі</w:t>
      </w:r>
      <w:r>
        <w:rPr>
          <w:sz w:val="28"/>
          <w:szCs w:val="28"/>
        </w:rPr>
        <w:t xml:space="preserve">ння  </w:t>
      </w:r>
      <w:r w:rsidRPr="009C18FE">
        <w:rPr>
          <w:sz w:val="28"/>
          <w:szCs w:val="28"/>
        </w:rPr>
        <w:t>ДФС у Львівській області.</w:t>
      </w:r>
    </w:p>
    <w:p w:rsidR="009C18FE" w:rsidRDefault="009C18FE" w:rsidP="009C18FE">
      <w:pPr>
        <w:ind w:firstLine="567"/>
        <w:jc w:val="both"/>
        <w:rPr>
          <w:sz w:val="28"/>
          <w:szCs w:val="28"/>
        </w:rPr>
      </w:pPr>
    </w:p>
    <w:p w:rsidR="009C18FE" w:rsidRDefault="009C18FE" w:rsidP="009C18FE">
      <w:pPr>
        <w:ind w:firstLine="567"/>
        <w:jc w:val="both"/>
        <w:rPr>
          <w:sz w:val="28"/>
          <w:szCs w:val="28"/>
        </w:rPr>
      </w:pPr>
    </w:p>
    <w:p w:rsidR="009C18FE" w:rsidRPr="009C18FE" w:rsidRDefault="009C18FE" w:rsidP="009C18FE">
      <w:pPr>
        <w:ind w:firstLine="567"/>
        <w:jc w:val="both"/>
        <w:rPr>
          <w:b/>
          <w:sz w:val="28"/>
          <w:szCs w:val="28"/>
        </w:rPr>
      </w:pPr>
      <w:bookmarkStart w:id="1" w:name="_GoBack"/>
      <w:r w:rsidRPr="009C18FE">
        <w:rPr>
          <w:b/>
          <w:sz w:val="28"/>
          <w:szCs w:val="28"/>
        </w:rPr>
        <w:t>Міський голова</w:t>
      </w:r>
      <w:r w:rsidRPr="009C18FE">
        <w:rPr>
          <w:b/>
          <w:sz w:val="28"/>
          <w:szCs w:val="28"/>
        </w:rPr>
        <w:t xml:space="preserve">                                                                                </w:t>
      </w:r>
      <w:r w:rsidRPr="009C18FE">
        <w:rPr>
          <w:b/>
          <w:sz w:val="28"/>
          <w:szCs w:val="28"/>
        </w:rPr>
        <w:t>В. Квурт</w:t>
      </w:r>
      <w:bookmarkEnd w:id="1"/>
    </w:p>
    <w:sectPr w:rsidR="009C18FE" w:rsidRPr="009C18F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DED" w:rsidRDefault="00186DED">
      <w:r>
        <w:separator/>
      </w:r>
    </w:p>
  </w:endnote>
  <w:endnote w:type="continuationSeparator" w:id="0">
    <w:p w:rsidR="00186DED" w:rsidRDefault="00186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DED" w:rsidRDefault="00186DED">
      <w:r>
        <w:separator/>
      </w:r>
    </w:p>
  </w:footnote>
  <w:footnote w:type="continuationSeparator" w:id="0">
    <w:p w:rsidR="00186DED" w:rsidRDefault="00186D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0484E"/>
    <w:multiLevelType w:val="multilevel"/>
    <w:tmpl w:val="58A66D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6DED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18FE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F5E18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0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C0EDF-AEED-47D7-AF0B-DB75CAEDE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1473</Words>
  <Characters>841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2023-09-13T11:48:00Z</dcterms:modified>
</cp:coreProperties>
</file>