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3176</w:t>
            </w:r>
          </w:p>
        </w:tc>
      </w:tr>
      <w:tr w:rsidR="008C6E6E" w:rsidRPr="008C6E6E" w:rsidTr="008C6E6E">
        <w:tc>
          <w:tcPr>
            <w:tcW w:w="9628" w:type="dxa"/>
          </w:tcPr>
          <w:p w:rsidR="008C6E6E" w:rsidRDefault="00A970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Рахубовській В.П. технічної документації із землеустрою щодо встановлення (відновлення) меж земельної ділянки в натурі (на місцевості) по вул.Замковій, 1 у м.Винники</w:t>
            </w:r>
          </w:p>
          <w:p w:rsidR="00BE7A3D" w:rsidRDefault="00BE7A3D" w:rsidP="00471A72">
            <w:pPr>
              <w:rPr>
                <w:sz w:val="28"/>
              </w:rPr>
            </w:pPr>
          </w:p>
        </w:tc>
        <w:tc>
          <w:tcPr>
            <w:tcW w:w="4814" w:type="dxa"/>
          </w:tcPr>
          <w:p w:rsidR="00BE7A3D" w:rsidRDefault="00BE7A3D" w:rsidP="00471A72">
            <w:pPr>
              <w:rPr>
                <w:sz w:val="28"/>
              </w:rPr>
            </w:pPr>
          </w:p>
        </w:tc>
      </w:tr>
    </w:tbl>
    <w:p w:rsidR="00A97091" w:rsidRPr="00A97091" w:rsidRDefault="00A97091" w:rsidP="00A97091">
      <w:pPr>
        <w:ind w:firstLine="567"/>
        <w:jc w:val="both"/>
        <w:rPr>
          <w:sz w:val="28"/>
          <w:szCs w:val="28"/>
        </w:rPr>
      </w:pPr>
      <w:r w:rsidRPr="00A97091">
        <w:rPr>
          <w:sz w:val="28"/>
          <w:szCs w:val="28"/>
        </w:rPr>
        <w:t>Розглянувши заяву гр. Рахубовської В.П., технічну документацію із землеустрою щодо встановлен</w:t>
      </w:r>
      <w:r>
        <w:rPr>
          <w:sz w:val="28"/>
          <w:szCs w:val="28"/>
        </w:rPr>
        <w:t>ня (відновлення) меж земельної д</w:t>
      </w:r>
      <w:r w:rsidRPr="00A97091">
        <w:rPr>
          <w:sz w:val="28"/>
          <w:szCs w:val="28"/>
        </w:rPr>
        <w:t>ілянки в натурі (на місцевості) для будівництва і обслуговування житлового будинку, господарських будівель і споруд по вул.Замковій, 1 у м. 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w:t>
      </w:r>
      <w:r>
        <w:rPr>
          <w:sz w:val="28"/>
          <w:szCs w:val="28"/>
        </w:rPr>
        <w:t xml:space="preserve"> </w:t>
      </w:r>
      <w:r w:rsidRPr="00A97091">
        <w:rPr>
          <w:sz w:val="28"/>
          <w:szCs w:val="28"/>
        </w:rPr>
        <w:t>"Про місцеве самоврядування в Україні", Винниківська міська рада -</w:t>
      </w:r>
    </w:p>
    <w:p w:rsidR="00A97091" w:rsidRPr="00A97091" w:rsidRDefault="00A97091" w:rsidP="00A97091">
      <w:pPr>
        <w:jc w:val="both"/>
        <w:rPr>
          <w:sz w:val="28"/>
          <w:szCs w:val="28"/>
        </w:rPr>
      </w:pPr>
    </w:p>
    <w:p w:rsidR="00A97091" w:rsidRPr="00A97091" w:rsidRDefault="00A97091" w:rsidP="00A97091">
      <w:pPr>
        <w:jc w:val="center"/>
        <w:rPr>
          <w:b/>
          <w:sz w:val="28"/>
          <w:szCs w:val="28"/>
        </w:rPr>
      </w:pPr>
      <w:r w:rsidRPr="00A97091">
        <w:rPr>
          <w:b/>
          <w:sz w:val="28"/>
          <w:szCs w:val="28"/>
        </w:rPr>
        <w:t>ВИРІШИЛА:</w:t>
      </w:r>
    </w:p>
    <w:p w:rsidR="00A97091" w:rsidRPr="00A97091" w:rsidRDefault="00A97091" w:rsidP="00A97091">
      <w:pPr>
        <w:jc w:val="both"/>
        <w:rPr>
          <w:sz w:val="28"/>
          <w:szCs w:val="28"/>
        </w:rPr>
      </w:pPr>
    </w:p>
    <w:p w:rsidR="00A97091" w:rsidRDefault="00A97091" w:rsidP="00A97091">
      <w:pPr>
        <w:pStyle w:val="a8"/>
        <w:numPr>
          <w:ilvl w:val="0"/>
          <w:numId w:val="3"/>
        </w:numPr>
        <w:jc w:val="both"/>
        <w:rPr>
          <w:sz w:val="28"/>
          <w:szCs w:val="28"/>
        </w:rPr>
      </w:pPr>
      <w:r w:rsidRPr="00A97091">
        <w:rPr>
          <w:sz w:val="28"/>
          <w:szCs w:val="28"/>
        </w:rPr>
        <w:t>Затвердити гр. Рахубовській Валерії Петрівні технічну документацію із землеустрою щодо встановлення (відновлення) меж земельної ділянки в натурі (на місцевості) та надати у власність</w:t>
      </w:r>
      <w:r>
        <w:rPr>
          <w:sz w:val="28"/>
          <w:szCs w:val="28"/>
        </w:rPr>
        <w:t xml:space="preserve"> </w:t>
      </w:r>
      <w:r w:rsidRPr="00A97091">
        <w:rPr>
          <w:sz w:val="28"/>
          <w:szCs w:val="28"/>
        </w:rPr>
        <w:t>земельну</w:t>
      </w:r>
      <w:r>
        <w:rPr>
          <w:sz w:val="28"/>
          <w:szCs w:val="28"/>
        </w:rPr>
        <w:t xml:space="preserve"> </w:t>
      </w:r>
      <w:r w:rsidRPr="00A97091">
        <w:rPr>
          <w:sz w:val="28"/>
          <w:szCs w:val="28"/>
        </w:rPr>
        <w:t>ділянку</w:t>
      </w:r>
      <w:r>
        <w:rPr>
          <w:sz w:val="28"/>
          <w:szCs w:val="28"/>
        </w:rPr>
        <w:t xml:space="preserve"> </w:t>
      </w:r>
      <w:r w:rsidRPr="00A97091">
        <w:rPr>
          <w:sz w:val="28"/>
          <w:szCs w:val="28"/>
        </w:rPr>
        <w:t>площею 0.0601 га (кадастровий номер</w:t>
      </w:r>
      <w:r>
        <w:rPr>
          <w:sz w:val="28"/>
          <w:szCs w:val="28"/>
        </w:rPr>
        <w:t xml:space="preserve"> </w:t>
      </w:r>
      <w:r w:rsidRPr="00A97091">
        <w:rPr>
          <w:sz w:val="28"/>
          <w:szCs w:val="28"/>
        </w:rPr>
        <w:t>4610160300:02:002:0076) для обслуговування житлового будинку, господарських будівель і споруд (присадибна ділянка) по вул. Замковій, 1 у м. Винники за рахунок земель житлової та громадської забудови.</w:t>
      </w:r>
    </w:p>
    <w:p w:rsidR="00A97091" w:rsidRDefault="00A97091" w:rsidP="00A97091">
      <w:pPr>
        <w:pStyle w:val="a8"/>
        <w:numPr>
          <w:ilvl w:val="0"/>
          <w:numId w:val="3"/>
        </w:numPr>
        <w:jc w:val="both"/>
        <w:rPr>
          <w:sz w:val="28"/>
          <w:szCs w:val="28"/>
        </w:rPr>
      </w:pPr>
      <w:r w:rsidRPr="00A97091">
        <w:rPr>
          <w:sz w:val="28"/>
          <w:szCs w:val="28"/>
        </w:rPr>
        <w:t>Гр.Рахубовській Валерії Петрівні:</w:t>
      </w:r>
    </w:p>
    <w:p w:rsidR="00A97091" w:rsidRDefault="00A97091" w:rsidP="00A97091">
      <w:pPr>
        <w:pStyle w:val="a8"/>
        <w:numPr>
          <w:ilvl w:val="1"/>
          <w:numId w:val="3"/>
        </w:numPr>
        <w:ind w:left="709" w:hanging="567"/>
        <w:jc w:val="both"/>
        <w:rPr>
          <w:sz w:val="28"/>
          <w:szCs w:val="28"/>
        </w:rPr>
      </w:pPr>
      <w:r w:rsidRPr="00A97091">
        <w:rPr>
          <w:sz w:val="28"/>
          <w:szCs w:val="28"/>
        </w:rPr>
        <w:t>Через спеціалізовану землевпорядну організацію встановити межі земельної ділянки в натурі (на місцевості).</w:t>
      </w:r>
    </w:p>
    <w:p w:rsidR="00A97091" w:rsidRDefault="00A97091" w:rsidP="00A97091">
      <w:pPr>
        <w:pStyle w:val="a8"/>
        <w:numPr>
          <w:ilvl w:val="1"/>
          <w:numId w:val="3"/>
        </w:numPr>
        <w:ind w:left="709" w:hanging="567"/>
        <w:jc w:val="both"/>
        <w:rPr>
          <w:sz w:val="28"/>
          <w:szCs w:val="28"/>
        </w:rPr>
      </w:pPr>
      <w:r w:rsidRPr="00A97091">
        <w:rPr>
          <w:sz w:val="28"/>
          <w:szCs w:val="28"/>
        </w:rPr>
        <w:lastRenderedPageBreak/>
        <w:t>Здійснити реєстрацію речового права на земельну ділян</w:t>
      </w:r>
      <w:r>
        <w:rPr>
          <w:sz w:val="28"/>
          <w:szCs w:val="28"/>
        </w:rPr>
        <w:t xml:space="preserve">ку, відповідно до Закону України </w:t>
      </w:r>
      <w:r w:rsidRPr="00A97091">
        <w:rPr>
          <w:sz w:val="28"/>
          <w:szCs w:val="28"/>
        </w:rPr>
        <w:t>«Про державну реєстрацію речових прав н</w:t>
      </w:r>
      <w:r>
        <w:rPr>
          <w:sz w:val="28"/>
          <w:szCs w:val="28"/>
        </w:rPr>
        <w:t xml:space="preserve">а нерухоме майно та їх обтяжень» </w:t>
      </w:r>
    </w:p>
    <w:p w:rsidR="00A97091" w:rsidRDefault="00A97091" w:rsidP="00A97091">
      <w:pPr>
        <w:pStyle w:val="a8"/>
        <w:numPr>
          <w:ilvl w:val="0"/>
          <w:numId w:val="3"/>
        </w:numPr>
        <w:jc w:val="both"/>
        <w:rPr>
          <w:sz w:val="28"/>
          <w:szCs w:val="28"/>
        </w:rPr>
      </w:pPr>
      <w:r w:rsidRPr="00A97091">
        <w:rPr>
          <w:sz w:val="28"/>
          <w:szCs w:val="28"/>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97091" w:rsidRPr="00A97091" w:rsidRDefault="00A97091" w:rsidP="00A97091">
      <w:pPr>
        <w:pStyle w:val="a8"/>
        <w:numPr>
          <w:ilvl w:val="0"/>
          <w:numId w:val="3"/>
        </w:numPr>
        <w:jc w:val="both"/>
        <w:rPr>
          <w:sz w:val="28"/>
          <w:szCs w:val="28"/>
        </w:rPr>
      </w:pPr>
      <w:r w:rsidRPr="00A97091">
        <w:rPr>
          <w:sz w:val="28"/>
          <w:szCs w:val="28"/>
        </w:rPr>
        <w:t>Рішення надіслати в Личаківську обʼєднану податкову інспекцію Головно</w:t>
      </w:r>
      <w:bookmarkStart w:id="1" w:name="_GoBack"/>
      <w:bookmarkEnd w:id="1"/>
      <w:r w:rsidRPr="00A97091">
        <w:rPr>
          <w:sz w:val="28"/>
          <w:szCs w:val="28"/>
        </w:rPr>
        <w:t>го управління</w:t>
      </w:r>
      <w:r>
        <w:rPr>
          <w:sz w:val="28"/>
          <w:szCs w:val="28"/>
        </w:rPr>
        <w:t xml:space="preserve"> </w:t>
      </w:r>
      <w:r w:rsidRPr="00A97091">
        <w:rPr>
          <w:sz w:val="28"/>
          <w:szCs w:val="28"/>
        </w:rPr>
        <w:t>ДФС у Львівській області.</w:t>
      </w:r>
    </w:p>
    <w:p w:rsidR="00A97091" w:rsidRDefault="00A97091" w:rsidP="00A97091">
      <w:pPr>
        <w:jc w:val="both"/>
        <w:rPr>
          <w:sz w:val="28"/>
          <w:szCs w:val="28"/>
        </w:rPr>
      </w:pPr>
    </w:p>
    <w:p w:rsidR="00A97091" w:rsidRDefault="00A97091" w:rsidP="00A97091">
      <w:pPr>
        <w:jc w:val="both"/>
        <w:rPr>
          <w:sz w:val="28"/>
          <w:szCs w:val="28"/>
        </w:rPr>
      </w:pPr>
    </w:p>
    <w:p w:rsidR="00213958" w:rsidRPr="00A97091" w:rsidRDefault="00A97091" w:rsidP="00A97091">
      <w:pPr>
        <w:jc w:val="both"/>
        <w:rPr>
          <w:b/>
          <w:sz w:val="28"/>
          <w:szCs w:val="28"/>
        </w:rPr>
      </w:pPr>
      <w:r w:rsidRPr="00A97091">
        <w:rPr>
          <w:b/>
          <w:sz w:val="28"/>
          <w:szCs w:val="28"/>
        </w:rPr>
        <w:t>Міський голова</w:t>
      </w:r>
      <w:r w:rsidRPr="00A97091">
        <w:rPr>
          <w:b/>
          <w:sz w:val="28"/>
          <w:szCs w:val="28"/>
        </w:rPr>
        <w:t xml:space="preserve">                                                                                 </w:t>
      </w:r>
      <w:r w:rsidRPr="00A97091">
        <w:rPr>
          <w:b/>
          <w:sz w:val="28"/>
          <w:szCs w:val="28"/>
        </w:rPr>
        <w:t>В. Квурт</w:t>
      </w:r>
    </w:p>
    <w:sectPr w:rsidR="00213958" w:rsidRPr="00A97091"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D9C" w:rsidRDefault="001D6D9C">
      <w:r>
        <w:separator/>
      </w:r>
    </w:p>
  </w:endnote>
  <w:endnote w:type="continuationSeparator" w:id="0">
    <w:p w:rsidR="001D6D9C" w:rsidRDefault="001D6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D9C" w:rsidRDefault="001D6D9C">
      <w:r>
        <w:separator/>
      </w:r>
    </w:p>
  </w:footnote>
  <w:footnote w:type="continuationSeparator" w:id="0">
    <w:p w:rsidR="001D6D9C" w:rsidRDefault="001D6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33E47CEE"/>
    <w:multiLevelType w:val="multilevel"/>
    <w:tmpl w:val="0A56F94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D6D9C"/>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97091"/>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3A4C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6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1E4FD-1AEC-4D24-AEDD-5152D6429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1489</Words>
  <Characters>850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2023-09-13T11:32:00Z</dcterms:modified>
</cp:coreProperties>
</file>