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3163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574788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23.10.2020р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продаж у власність ФОП Петрівському О.Б. земельної ділянки на вул.Кільцевій,2-б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574788" w:rsidRPr="00574788" w:rsidRDefault="00574788" w:rsidP="00574788">
      <w:pPr>
        <w:ind w:firstLine="720"/>
        <w:jc w:val="both"/>
        <w:rPr>
          <w:sz w:val="28"/>
          <w:szCs w:val="28"/>
        </w:rPr>
      </w:pPr>
      <w:r w:rsidRPr="00574788">
        <w:rPr>
          <w:sz w:val="28"/>
          <w:szCs w:val="28"/>
        </w:rPr>
        <w:t>Розглянувши звернення ФОП Петрівського О.Б. від 16.10.2020р. №2935/04-20/19</w:t>
      </w:r>
      <w:r>
        <w:rPr>
          <w:sz w:val="28"/>
          <w:szCs w:val="28"/>
        </w:rPr>
        <w:t xml:space="preserve">, </w:t>
      </w:r>
      <w:r w:rsidRPr="00574788">
        <w:rPr>
          <w:sz w:val="28"/>
          <w:szCs w:val="28"/>
        </w:rPr>
        <w:t>рішення 23-ї сесії Винниківської міської рали від 24.09.2020р. №2915 «Про надання дозволу</w:t>
      </w:r>
      <w:r>
        <w:rPr>
          <w:sz w:val="28"/>
          <w:szCs w:val="28"/>
        </w:rPr>
        <w:t xml:space="preserve"> </w:t>
      </w:r>
      <w:r w:rsidRPr="00574788">
        <w:rPr>
          <w:sz w:val="28"/>
          <w:szCs w:val="28"/>
        </w:rPr>
        <w:t>на проведення експертної грошової оцінки земельної ділянки несільськогосподарського</w:t>
      </w:r>
      <w:r>
        <w:rPr>
          <w:sz w:val="28"/>
          <w:szCs w:val="28"/>
        </w:rPr>
        <w:t xml:space="preserve"> </w:t>
      </w:r>
      <w:r w:rsidRPr="00574788">
        <w:rPr>
          <w:sz w:val="28"/>
          <w:szCs w:val="28"/>
        </w:rPr>
        <w:t>призначення, що</w:t>
      </w:r>
      <w:r>
        <w:rPr>
          <w:sz w:val="28"/>
          <w:szCs w:val="28"/>
        </w:rPr>
        <w:t xml:space="preserve"> під</w:t>
      </w:r>
      <w:r w:rsidRPr="00574788">
        <w:rPr>
          <w:sz w:val="28"/>
          <w:szCs w:val="28"/>
        </w:rPr>
        <w:t>ляга</w:t>
      </w:r>
      <w:r>
        <w:rPr>
          <w:sz w:val="28"/>
          <w:szCs w:val="28"/>
        </w:rPr>
        <w:t>є прод</w:t>
      </w:r>
      <w:r w:rsidRPr="00574788">
        <w:rPr>
          <w:sz w:val="28"/>
          <w:szCs w:val="28"/>
        </w:rPr>
        <w:t>ажу ФОП Петрівському О.Б. на вул.Кільцевій,2-б у</w:t>
      </w:r>
      <w:r>
        <w:rPr>
          <w:sz w:val="28"/>
          <w:szCs w:val="28"/>
        </w:rPr>
        <w:t xml:space="preserve"> </w:t>
      </w:r>
      <w:r w:rsidRPr="00574788">
        <w:rPr>
          <w:sz w:val="28"/>
          <w:szCs w:val="28"/>
        </w:rPr>
        <w:t>м.Винники», Керуючись ст.144 Конституції України, ст.127, 128 Земельного кодексу України,</w:t>
      </w:r>
      <w:r>
        <w:rPr>
          <w:sz w:val="28"/>
          <w:szCs w:val="28"/>
        </w:rPr>
        <w:t xml:space="preserve"> </w:t>
      </w:r>
      <w:r w:rsidRPr="00574788">
        <w:rPr>
          <w:sz w:val="28"/>
          <w:szCs w:val="28"/>
        </w:rPr>
        <w:t>Законом України «Про місцеве самоврядування в Україні» постановою Кабінету Міністрів</w:t>
      </w:r>
      <w:r>
        <w:rPr>
          <w:sz w:val="28"/>
          <w:szCs w:val="28"/>
        </w:rPr>
        <w:t xml:space="preserve"> </w:t>
      </w:r>
      <w:r w:rsidRPr="00574788">
        <w:rPr>
          <w:sz w:val="28"/>
          <w:szCs w:val="28"/>
        </w:rPr>
        <w:t xml:space="preserve">України від 22.04.2009р. №38І «Про затвердження Порядку здійснення розрахунків </w:t>
      </w:r>
      <w:r>
        <w:rPr>
          <w:sz w:val="28"/>
          <w:szCs w:val="28"/>
        </w:rPr>
        <w:t xml:space="preserve">з </w:t>
      </w:r>
      <w:r w:rsidRPr="00574788">
        <w:rPr>
          <w:sz w:val="28"/>
          <w:szCs w:val="28"/>
        </w:rPr>
        <w:t>розстроченням платежу за придбання земельної ділянки державної та комунальної власності»</w:t>
      </w:r>
      <w:r>
        <w:rPr>
          <w:sz w:val="28"/>
          <w:szCs w:val="28"/>
        </w:rPr>
        <w:t xml:space="preserve"> </w:t>
      </w:r>
      <w:r w:rsidRPr="00574788">
        <w:rPr>
          <w:sz w:val="28"/>
          <w:szCs w:val="28"/>
        </w:rPr>
        <w:t>(зі змінами), Винниківська міська рада</w:t>
      </w:r>
    </w:p>
    <w:p w:rsidR="00574788" w:rsidRDefault="00574788" w:rsidP="00574788">
      <w:pPr>
        <w:jc w:val="center"/>
        <w:rPr>
          <w:sz w:val="28"/>
          <w:szCs w:val="28"/>
        </w:rPr>
      </w:pPr>
    </w:p>
    <w:p w:rsidR="00574788" w:rsidRPr="00574788" w:rsidRDefault="00574788" w:rsidP="00574788">
      <w:pPr>
        <w:jc w:val="center"/>
        <w:rPr>
          <w:sz w:val="28"/>
          <w:szCs w:val="28"/>
        </w:rPr>
      </w:pPr>
      <w:r w:rsidRPr="00574788">
        <w:rPr>
          <w:sz w:val="28"/>
          <w:szCs w:val="28"/>
        </w:rPr>
        <w:t>ВИРІШИЛА:</w:t>
      </w:r>
    </w:p>
    <w:p w:rsidR="00574788" w:rsidRPr="00574788" w:rsidRDefault="00574788" w:rsidP="00574788">
      <w:pPr>
        <w:jc w:val="both"/>
        <w:rPr>
          <w:sz w:val="28"/>
          <w:szCs w:val="28"/>
        </w:rPr>
      </w:pPr>
      <w:r>
        <w:rPr>
          <w:sz w:val="28"/>
          <w:szCs w:val="28"/>
        </w:rPr>
        <w:t>1. Затверд</w:t>
      </w:r>
      <w:r w:rsidRPr="00574788">
        <w:rPr>
          <w:sz w:val="28"/>
          <w:szCs w:val="28"/>
        </w:rPr>
        <w:t>ити.</w:t>
      </w:r>
    </w:p>
    <w:p w:rsidR="00574788" w:rsidRPr="00574788" w:rsidRDefault="00574788" w:rsidP="0057478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Звіт про експертну </w:t>
      </w:r>
      <w:r w:rsidRPr="00574788">
        <w:rPr>
          <w:sz w:val="28"/>
          <w:szCs w:val="28"/>
        </w:rPr>
        <w:t xml:space="preserve"> грошову</w:t>
      </w:r>
      <w:r>
        <w:rPr>
          <w:sz w:val="28"/>
          <w:szCs w:val="28"/>
        </w:rPr>
        <w:t xml:space="preserve"> </w:t>
      </w:r>
      <w:r w:rsidRPr="00574788">
        <w:rPr>
          <w:sz w:val="28"/>
          <w:szCs w:val="28"/>
        </w:rPr>
        <w:t>оцінку вартості земельної ділянки на вул.Кільцевій,2-б у</w:t>
      </w:r>
      <w:r>
        <w:rPr>
          <w:sz w:val="28"/>
          <w:szCs w:val="28"/>
        </w:rPr>
        <w:t xml:space="preserve"> </w:t>
      </w:r>
      <w:r w:rsidRPr="00574788">
        <w:rPr>
          <w:sz w:val="28"/>
          <w:szCs w:val="28"/>
        </w:rPr>
        <w:t>м.Винники.</w:t>
      </w:r>
    </w:p>
    <w:p w:rsidR="00574788" w:rsidRPr="00574788" w:rsidRDefault="00574788" w:rsidP="00574788">
      <w:pPr>
        <w:jc w:val="both"/>
        <w:rPr>
          <w:sz w:val="28"/>
          <w:szCs w:val="28"/>
        </w:rPr>
      </w:pPr>
      <w:r w:rsidRPr="00574788">
        <w:rPr>
          <w:sz w:val="28"/>
          <w:szCs w:val="28"/>
        </w:rPr>
        <w:t xml:space="preserve">1.2. Ціну продажу земельної ділянки площею 0,0225га на вул.Кільцевій,2-б у м.Винники, </w:t>
      </w:r>
      <w:r>
        <w:rPr>
          <w:sz w:val="28"/>
          <w:szCs w:val="28"/>
        </w:rPr>
        <w:t>щ</w:t>
      </w:r>
      <w:r w:rsidRPr="00574788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574788">
        <w:rPr>
          <w:sz w:val="28"/>
          <w:szCs w:val="28"/>
        </w:rPr>
        <w:t>становить 73 659 грн. 00 коп. (сімдесят три тисячі шістсот п'ятдесят дев'ять грн. 00 коп.) на</w:t>
      </w:r>
      <w:r>
        <w:rPr>
          <w:sz w:val="28"/>
          <w:szCs w:val="28"/>
        </w:rPr>
        <w:t xml:space="preserve"> </w:t>
      </w:r>
      <w:r w:rsidRPr="00574788">
        <w:rPr>
          <w:sz w:val="28"/>
          <w:szCs w:val="28"/>
        </w:rPr>
        <w:t>підставі</w:t>
      </w:r>
      <w:r>
        <w:rPr>
          <w:sz w:val="28"/>
          <w:szCs w:val="28"/>
        </w:rPr>
        <w:t xml:space="preserve"> </w:t>
      </w:r>
      <w:r w:rsidRPr="00574788">
        <w:rPr>
          <w:sz w:val="28"/>
          <w:szCs w:val="28"/>
        </w:rPr>
        <w:t>експертної грошової</w:t>
      </w:r>
      <w:r>
        <w:rPr>
          <w:sz w:val="28"/>
          <w:szCs w:val="28"/>
        </w:rPr>
        <w:t xml:space="preserve"> оцінки</w:t>
      </w:r>
      <w:r w:rsidRPr="00574788">
        <w:rPr>
          <w:sz w:val="28"/>
          <w:szCs w:val="28"/>
        </w:rPr>
        <w:t xml:space="preserve"> </w:t>
      </w:r>
      <w:r w:rsidRPr="00574788">
        <w:rPr>
          <w:sz w:val="28"/>
          <w:szCs w:val="28"/>
        </w:rPr>
        <w:t>(висновок</w:t>
      </w:r>
    </w:p>
    <w:p w:rsidR="00574788" w:rsidRPr="00574788" w:rsidRDefault="00574788" w:rsidP="0057478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від </w:t>
      </w:r>
      <w:r w:rsidRPr="00574788">
        <w:rPr>
          <w:sz w:val="28"/>
          <w:szCs w:val="28"/>
        </w:rPr>
        <w:t>13.10.2020p.).</w:t>
      </w:r>
    </w:p>
    <w:p w:rsidR="00574788" w:rsidRPr="00574788" w:rsidRDefault="00574788" w:rsidP="00574788">
      <w:pPr>
        <w:jc w:val="both"/>
        <w:rPr>
          <w:sz w:val="28"/>
          <w:szCs w:val="28"/>
        </w:rPr>
      </w:pPr>
      <w:r w:rsidRPr="00574788">
        <w:rPr>
          <w:sz w:val="28"/>
          <w:szCs w:val="28"/>
        </w:rPr>
        <w:t>2. Продати ФОП Петрівському Остапу Богдановичу</w:t>
      </w:r>
      <w:r>
        <w:rPr>
          <w:sz w:val="28"/>
          <w:szCs w:val="28"/>
        </w:rPr>
        <w:t xml:space="preserve"> земельну ділянку площею 0,0225г</w:t>
      </w:r>
      <w:r w:rsidRPr="00574788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Pr="00574788">
        <w:rPr>
          <w:sz w:val="28"/>
          <w:szCs w:val="28"/>
        </w:rPr>
        <w:t>(кадастровий номер 4610160300:04:003:0074) на вул.Кільцевій,2-б для обслуговування</w:t>
      </w:r>
      <w:r>
        <w:rPr>
          <w:sz w:val="28"/>
          <w:szCs w:val="28"/>
        </w:rPr>
        <w:t xml:space="preserve"> </w:t>
      </w:r>
      <w:r w:rsidRPr="00574788">
        <w:rPr>
          <w:sz w:val="28"/>
          <w:szCs w:val="28"/>
        </w:rPr>
        <w:t>споруди магазину (код КВЦП3 03.07- для будівництва та обслуговування будівель торгівлі) за</w:t>
      </w:r>
      <w:r>
        <w:rPr>
          <w:sz w:val="28"/>
          <w:szCs w:val="28"/>
        </w:rPr>
        <w:t xml:space="preserve"> </w:t>
      </w:r>
      <w:r w:rsidRPr="00574788">
        <w:rPr>
          <w:sz w:val="28"/>
          <w:szCs w:val="28"/>
        </w:rPr>
        <w:t>рахунок земель житлової та громадської забудови</w:t>
      </w:r>
      <w:r>
        <w:rPr>
          <w:sz w:val="28"/>
          <w:szCs w:val="28"/>
        </w:rPr>
        <w:t>.</w:t>
      </w:r>
    </w:p>
    <w:p w:rsidR="00574788" w:rsidRPr="00574788" w:rsidRDefault="00574788" w:rsidP="00574788">
      <w:pPr>
        <w:jc w:val="both"/>
        <w:rPr>
          <w:sz w:val="28"/>
          <w:szCs w:val="28"/>
        </w:rPr>
      </w:pPr>
      <w:r w:rsidRPr="00574788">
        <w:rPr>
          <w:sz w:val="28"/>
          <w:szCs w:val="28"/>
        </w:rPr>
        <w:t>3. ФОП Петрівському О.Б.:</w:t>
      </w:r>
    </w:p>
    <w:p w:rsidR="00574788" w:rsidRPr="00574788" w:rsidRDefault="00574788" w:rsidP="00574788">
      <w:pPr>
        <w:jc w:val="both"/>
        <w:rPr>
          <w:sz w:val="28"/>
          <w:szCs w:val="28"/>
        </w:rPr>
      </w:pPr>
      <w:r w:rsidRPr="00574788">
        <w:rPr>
          <w:sz w:val="28"/>
          <w:szCs w:val="28"/>
        </w:rPr>
        <w:lastRenderedPageBreak/>
        <w:t>3.1. Укласти з Винниківською міською радою договір купівлі-продажу земельної ділянки.</w:t>
      </w:r>
    </w:p>
    <w:p w:rsidR="00574788" w:rsidRPr="00574788" w:rsidRDefault="00574788" w:rsidP="00574788">
      <w:pPr>
        <w:jc w:val="both"/>
        <w:rPr>
          <w:sz w:val="28"/>
          <w:szCs w:val="28"/>
        </w:rPr>
      </w:pPr>
      <w:r w:rsidRPr="00574788">
        <w:rPr>
          <w:sz w:val="28"/>
          <w:szCs w:val="28"/>
        </w:rPr>
        <w:t>3.2. Сплатити вартість земельної ділянки, зменшену на суму сплаченого авансового внеску,</w:t>
      </w:r>
      <w:r w:rsidR="0086329D">
        <w:rPr>
          <w:sz w:val="28"/>
          <w:szCs w:val="28"/>
        </w:rPr>
        <w:t xml:space="preserve"> </w:t>
      </w:r>
      <w:r w:rsidRPr="00574788">
        <w:rPr>
          <w:sz w:val="28"/>
          <w:szCs w:val="28"/>
        </w:rPr>
        <w:t>відповідно до договору від 09.10.2020р. №12 про оплату авансового внеску в рахунок оплати</w:t>
      </w:r>
      <w:r w:rsidR="0086329D">
        <w:rPr>
          <w:sz w:val="28"/>
          <w:szCs w:val="28"/>
        </w:rPr>
        <w:t xml:space="preserve"> </w:t>
      </w:r>
      <w:r w:rsidRPr="00574788">
        <w:rPr>
          <w:sz w:val="28"/>
          <w:szCs w:val="28"/>
        </w:rPr>
        <w:t>ціни земельної ділянки на вул.Кільцевій,2-б. Решту вартості земельної ділянки сплатити</w:t>
      </w:r>
      <w:r w:rsidR="0086329D">
        <w:rPr>
          <w:sz w:val="28"/>
          <w:szCs w:val="28"/>
        </w:rPr>
        <w:t xml:space="preserve"> </w:t>
      </w:r>
      <w:r w:rsidRPr="00574788">
        <w:rPr>
          <w:sz w:val="28"/>
          <w:szCs w:val="28"/>
        </w:rPr>
        <w:t>протягом 30-ти календарних днів від дня нотаріального посвідчення договору купівлі-продажу</w:t>
      </w:r>
      <w:r w:rsidR="0086329D">
        <w:rPr>
          <w:sz w:val="28"/>
          <w:szCs w:val="28"/>
        </w:rPr>
        <w:t xml:space="preserve"> </w:t>
      </w:r>
      <w:r w:rsidRPr="00574788">
        <w:rPr>
          <w:sz w:val="28"/>
          <w:szCs w:val="28"/>
        </w:rPr>
        <w:t>земельної ділянки-у сумі 5 23</w:t>
      </w:r>
      <w:r w:rsidR="0086329D">
        <w:rPr>
          <w:sz w:val="28"/>
          <w:szCs w:val="28"/>
        </w:rPr>
        <w:t>6 грн. (п'ять тисяч двісті тридц</w:t>
      </w:r>
      <w:r w:rsidRPr="00574788">
        <w:rPr>
          <w:sz w:val="28"/>
          <w:szCs w:val="28"/>
        </w:rPr>
        <w:t>ять шість) грн. 56 коп.</w:t>
      </w:r>
    </w:p>
    <w:p w:rsidR="00574788" w:rsidRPr="00574788" w:rsidRDefault="00574788" w:rsidP="00574788">
      <w:pPr>
        <w:jc w:val="both"/>
        <w:rPr>
          <w:sz w:val="28"/>
          <w:szCs w:val="28"/>
        </w:rPr>
      </w:pPr>
      <w:r w:rsidRPr="00574788">
        <w:rPr>
          <w:sz w:val="28"/>
          <w:szCs w:val="28"/>
        </w:rPr>
        <w:t>3.3. Забезпечити цілодобовий доступ:</w:t>
      </w:r>
    </w:p>
    <w:p w:rsidR="00213958" w:rsidRDefault="004D6398" w:rsidP="00574788">
      <w:pPr>
        <w:jc w:val="both"/>
        <w:rPr>
          <w:sz w:val="28"/>
          <w:szCs w:val="28"/>
        </w:rPr>
      </w:pPr>
      <w:r>
        <w:rPr>
          <w:sz w:val="28"/>
          <w:szCs w:val="28"/>
        </w:rPr>
        <w:t>3.3.1.</w:t>
      </w:r>
      <w:r w:rsidR="00574788" w:rsidRPr="00574788">
        <w:rPr>
          <w:sz w:val="28"/>
          <w:szCs w:val="28"/>
        </w:rPr>
        <w:t xml:space="preserve"> До існуючих на території ділянки інженерних мереж для їх ремонту та обслуговування,</w:t>
      </w:r>
      <w:r w:rsidR="0086329D">
        <w:rPr>
          <w:sz w:val="28"/>
          <w:szCs w:val="28"/>
        </w:rPr>
        <w:t xml:space="preserve"> </w:t>
      </w:r>
      <w:r w:rsidR="00574788" w:rsidRPr="00574788">
        <w:rPr>
          <w:sz w:val="28"/>
          <w:szCs w:val="28"/>
        </w:rPr>
        <w:t xml:space="preserve">дотримуватись правил використання земель </w:t>
      </w:r>
      <w:r w:rsidR="0086329D">
        <w:rPr>
          <w:sz w:val="28"/>
          <w:szCs w:val="28"/>
        </w:rPr>
        <w:t>в охоронній зоні згі</w:t>
      </w:r>
      <w:r w:rsidR="00574788" w:rsidRPr="00574788">
        <w:rPr>
          <w:sz w:val="28"/>
          <w:szCs w:val="28"/>
        </w:rPr>
        <w:t>дно вимогами інженерних</w:t>
      </w:r>
      <w:r w:rsidR="0086329D">
        <w:rPr>
          <w:sz w:val="28"/>
          <w:szCs w:val="28"/>
        </w:rPr>
        <w:t xml:space="preserve"> </w:t>
      </w:r>
      <w:r w:rsidR="00574788" w:rsidRPr="00574788">
        <w:rPr>
          <w:sz w:val="28"/>
          <w:szCs w:val="28"/>
        </w:rPr>
        <w:t>служб міста i не чинити перешкод при будівництві нових інженерних мереж.</w:t>
      </w:r>
    </w:p>
    <w:p w:rsidR="00574788" w:rsidRPr="00574788" w:rsidRDefault="00574788" w:rsidP="00574788">
      <w:pPr>
        <w:jc w:val="both"/>
        <w:rPr>
          <w:sz w:val="28"/>
          <w:szCs w:val="28"/>
        </w:rPr>
      </w:pPr>
      <w:r w:rsidRPr="00574788">
        <w:rPr>
          <w:sz w:val="28"/>
          <w:szCs w:val="28"/>
        </w:rPr>
        <w:t>3.3.2. На територію ділянки для контролю за дотриманням власником умов продажу земельної</w:t>
      </w:r>
      <w:r w:rsidR="0086329D">
        <w:rPr>
          <w:sz w:val="28"/>
          <w:szCs w:val="28"/>
        </w:rPr>
        <w:t xml:space="preserve"> </w:t>
      </w:r>
      <w:r w:rsidRPr="00574788">
        <w:rPr>
          <w:sz w:val="28"/>
          <w:szCs w:val="28"/>
        </w:rPr>
        <w:t>ділянки.</w:t>
      </w:r>
    </w:p>
    <w:p w:rsidR="00574788" w:rsidRPr="00574788" w:rsidRDefault="00574788" w:rsidP="00574788">
      <w:pPr>
        <w:jc w:val="both"/>
        <w:rPr>
          <w:sz w:val="28"/>
          <w:szCs w:val="28"/>
        </w:rPr>
      </w:pPr>
      <w:r w:rsidRPr="00574788">
        <w:rPr>
          <w:sz w:val="28"/>
          <w:szCs w:val="28"/>
        </w:rPr>
        <w:t>3.4. Виконувати обов'язки власника земельної ділянки згідно з вимогами ст.91 Земельного</w:t>
      </w:r>
      <w:r w:rsidR="0086329D">
        <w:rPr>
          <w:sz w:val="28"/>
          <w:szCs w:val="28"/>
        </w:rPr>
        <w:t xml:space="preserve"> кодексу </w:t>
      </w:r>
      <w:r w:rsidRPr="00574788">
        <w:rPr>
          <w:sz w:val="28"/>
          <w:szCs w:val="28"/>
        </w:rPr>
        <w:t>України.</w:t>
      </w:r>
    </w:p>
    <w:p w:rsidR="00574788" w:rsidRPr="00574788" w:rsidRDefault="00574788" w:rsidP="00574788">
      <w:pPr>
        <w:jc w:val="both"/>
        <w:rPr>
          <w:sz w:val="28"/>
          <w:szCs w:val="28"/>
        </w:rPr>
      </w:pPr>
      <w:r w:rsidRPr="00574788">
        <w:rPr>
          <w:sz w:val="28"/>
          <w:szCs w:val="28"/>
        </w:rPr>
        <w:t>4. Припинити з моменту сплати</w:t>
      </w:r>
      <w:r w:rsidR="004D6398">
        <w:rPr>
          <w:sz w:val="28"/>
          <w:szCs w:val="28"/>
        </w:rPr>
        <w:t xml:space="preserve"> вартості земельної ділянки та з моменту </w:t>
      </w:r>
      <w:r w:rsidRPr="00574788">
        <w:rPr>
          <w:sz w:val="28"/>
          <w:szCs w:val="28"/>
        </w:rPr>
        <w:t xml:space="preserve"> набуття права</w:t>
      </w:r>
      <w:r w:rsidR="004D6398">
        <w:rPr>
          <w:sz w:val="28"/>
          <w:szCs w:val="28"/>
        </w:rPr>
        <w:t xml:space="preserve"> </w:t>
      </w:r>
      <w:r w:rsidRPr="00574788">
        <w:rPr>
          <w:sz w:val="28"/>
          <w:szCs w:val="28"/>
        </w:rPr>
        <w:t>власності на землю дію договору оренди землі, зареєстрованого у Винниківській міській раді</w:t>
      </w:r>
      <w:r w:rsidR="004D6398">
        <w:rPr>
          <w:sz w:val="28"/>
          <w:szCs w:val="28"/>
        </w:rPr>
        <w:t xml:space="preserve"> </w:t>
      </w:r>
      <w:r w:rsidRPr="00574788">
        <w:rPr>
          <w:sz w:val="28"/>
          <w:szCs w:val="28"/>
        </w:rPr>
        <w:t>12.11.2019р. за №304 (книга записів реєстрації Договорів оренди землі №2) та в Державному</w:t>
      </w:r>
      <w:r w:rsidR="004D6398">
        <w:rPr>
          <w:sz w:val="28"/>
          <w:szCs w:val="28"/>
        </w:rPr>
        <w:t xml:space="preserve"> реє</w:t>
      </w:r>
      <w:r w:rsidRPr="00574788">
        <w:rPr>
          <w:sz w:val="28"/>
          <w:szCs w:val="28"/>
        </w:rPr>
        <w:t>стрі речових прав на нерухоме майно від 29.09.2020р. реєстраційний номер об'єкта</w:t>
      </w:r>
      <w:r w:rsidR="004D6398">
        <w:rPr>
          <w:sz w:val="28"/>
          <w:szCs w:val="28"/>
        </w:rPr>
        <w:t xml:space="preserve"> </w:t>
      </w:r>
      <w:r w:rsidRPr="00574788">
        <w:rPr>
          <w:sz w:val="28"/>
          <w:szCs w:val="28"/>
        </w:rPr>
        <w:t>нерухомого майна 2180263246101 та скасувати державну реєстрацію права оренди землі</w:t>
      </w:r>
      <w:r w:rsidR="004D6398">
        <w:rPr>
          <w:sz w:val="28"/>
          <w:szCs w:val="28"/>
        </w:rPr>
        <w:t>.</w:t>
      </w:r>
    </w:p>
    <w:p w:rsidR="00574788" w:rsidRPr="00574788" w:rsidRDefault="00574788" w:rsidP="00574788">
      <w:pPr>
        <w:jc w:val="both"/>
        <w:rPr>
          <w:sz w:val="28"/>
          <w:szCs w:val="28"/>
        </w:rPr>
      </w:pPr>
      <w:r w:rsidRPr="00574788">
        <w:rPr>
          <w:sz w:val="28"/>
          <w:szCs w:val="28"/>
        </w:rPr>
        <w:t>5.Попередити власника земельної ділянки, що право власності на землю може бути припинено</w:t>
      </w:r>
      <w:r w:rsidR="004D6398">
        <w:rPr>
          <w:sz w:val="28"/>
          <w:szCs w:val="28"/>
        </w:rPr>
        <w:t xml:space="preserve"> </w:t>
      </w:r>
      <w:r w:rsidR="004D6398" w:rsidRPr="00574788">
        <w:rPr>
          <w:sz w:val="28"/>
          <w:szCs w:val="28"/>
        </w:rPr>
        <w:t>у випадках, передбачених</w:t>
      </w:r>
      <w:r w:rsidR="004D6398">
        <w:rPr>
          <w:sz w:val="28"/>
          <w:szCs w:val="28"/>
        </w:rPr>
        <w:t xml:space="preserve"> </w:t>
      </w:r>
      <w:r w:rsidRPr="00574788">
        <w:rPr>
          <w:sz w:val="28"/>
          <w:szCs w:val="28"/>
        </w:rPr>
        <w:t>ст.ст.140, 143 Земельного кодексу  України.</w:t>
      </w:r>
    </w:p>
    <w:p w:rsidR="004D6398" w:rsidRDefault="004D6398" w:rsidP="00574788">
      <w:pPr>
        <w:jc w:val="both"/>
        <w:rPr>
          <w:sz w:val="28"/>
          <w:szCs w:val="28"/>
        </w:rPr>
      </w:pPr>
    </w:p>
    <w:p w:rsidR="004D6398" w:rsidRDefault="004D6398" w:rsidP="00574788">
      <w:pPr>
        <w:jc w:val="both"/>
        <w:rPr>
          <w:sz w:val="28"/>
          <w:szCs w:val="28"/>
        </w:rPr>
      </w:pPr>
    </w:p>
    <w:p w:rsidR="00574788" w:rsidRPr="006F2805" w:rsidRDefault="00574788" w:rsidP="00574788">
      <w:pPr>
        <w:jc w:val="both"/>
        <w:rPr>
          <w:sz w:val="28"/>
          <w:szCs w:val="28"/>
        </w:rPr>
      </w:pPr>
      <w:bookmarkStart w:id="1" w:name="_GoBack"/>
      <w:bookmarkEnd w:id="1"/>
      <w:r w:rsidRPr="00574788">
        <w:rPr>
          <w:sz w:val="28"/>
          <w:szCs w:val="28"/>
        </w:rPr>
        <w:t>Міський голова</w:t>
      </w:r>
      <w:r w:rsidR="004D6398">
        <w:rPr>
          <w:sz w:val="28"/>
          <w:szCs w:val="28"/>
        </w:rPr>
        <w:tab/>
      </w:r>
      <w:r w:rsidR="004D6398">
        <w:rPr>
          <w:sz w:val="28"/>
          <w:szCs w:val="28"/>
        </w:rPr>
        <w:tab/>
      </w:r>
      <w:r w:rsidR="004D6398">
        <w:rPr>
          <w:sz w:val="28"/>
          <w:szCs w:val="28"/>
        </w:rPr>
        <w:tab/>
      </w:r>
      <w:r w:rsidR="004D6398">
        <w:rPr>
          <w:sz w:val="28"/>
          <w:szCs w:val="28"/>
        </w:rPr>
        <w:tab/>
      </w:r>
      <w:r w:rsidR="004D6398">
        <w:rPr>
          <w:sz w:val="28"/>
          <w:szCs w:val="28"/>
        </w:rPr>
        <w:tab/>
      </w:r>
      <w:r w:rsidR="004D6398">
        <w:rPr>
          <w:sz w:val="28"/>
          <w:szCs w:val="28"/>
        </w:rPr>
        <w:tab/>
      </w:r>
      <w:r w:rsidR="004D6398">
        <w:rPr>
          <w:sz w:val="28"/>
          <w:szCs w:val="28"/>
        </w:rPr>
        <w:tab/>
      </w:r>
      <w:r w:rsidR="004D6398">
        <w:rPr>
          <w:sz w:val="28"/>
          <w:szCs w:val="28"/>
        </w:rPr>
        <w:tab/>
      </w:r>
      <w:r w:rsidR="004D6398">
        <w:rPr>
          <w:sz w:val="28"/>
          <w:szCs w:val="28"/>
        </w:rPr>
        <w:tab/>
      </w:r>
      <w:r w:rsidRPr="00574788">
        <w:rPr>
          <w:sz w:val="28"/>
          <w:szCs w:val="28"/>
        </w:rPr>
        <w:t>В. Квурт</w:t>
      </w:r>
    </w:p>
    <w:sectPr w:rsidR="0057478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35F1" w:rsidRDefault="000D35F1">
      <w:r>
        <w:separator/>
      </w:r>
    </w:p>
  </w:endnote>
  <w:endnote w:type="continuationSeparator" w:id="0">
    <w:p w:rsidR="000D35F1" w:rsidRDefault="000D35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35F1" w:rsidRDefault="000D35F1">
      <w:r>
        <w:separator/>
      </w:r>
    </w:p>
  </w:footnote>
  <w:footnote w:type="continuationSeparator" w:id="0">
    <w:p w:rsidR="000D35F1" w:rsidRDefault="000D35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D35F1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6398"/>
    <w:rsid w:val="004D7659"/>
    <w:rsid w:val="005129C5"/>
    <w:rsid w:val="00574788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6329D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3B49513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119FD8-F8CE-446B-878A-284FE4BCB8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95</TotalTime>
  <Pages>2</Pages>
  <Words>2229</Words>
  <Characters>1272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71</cp:revision>
  <cp:lastPrinted>2006-03-17T12:40:00Z</cp:lastPrinted>
  <dcterms:created xsi:type="dcterms:W3CDTF">2018-03-30T16:44:00Z</dcterms:created>
  <dcterms:modified xsi:type="dcterms:W3CDTF">2023-09-11T12:54:00Z</dcterms:modified>
</cp:coreProperties>
</file>