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2EB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ТзОВ «Галицький шлях» земельної ділянки  на вул.Галицькій,45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2EB6" w:rsidRPr="002B2EB6" w:rsidRDefault="002B2EB6" w:rsidP="00E157AA">
      <w:pPr>
        <w:ind w:firstLine="720"/>
        <w:jc w:val="both"/>
        <w:rPr>
          <w:sz w:val="28"/>
          <w:szCs w:val="28"/>
        </w:rPr>
      </w:pPr>
      <w:r w:rsidRPr="002B2EB6">
        <w:rPr>
          <w:sz w:val="28"/>
          <w:szCs w:val="28"/>
        </w:rPr>
        <w:t>Розглянувши заяву ТзОВ «Галицький шлях» від 16.10.2020р. №2944/04-20/18 рішення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Винниківської міської ради від 24.09.2020р. №2916 «Про надання дозволу на проведення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експертної грошової оцінки земельної ділянки несільськогосподарського призначення, що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підлягає продажу ТзОВ «Галицький шлях» на вул.Галицькій,45 у м.Винники», Керуючись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ст.144 Конституції України, ст.127, 128 Земельного кодексу України, Законом України «Про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місцеве самоврядування в Україні»</w:t>
      </w:r>
      <w:r w:rsidR="00E157AA">
        <w:rPr>
          <w:sz w:val="28"/>
          <w:szCs w:val="28"/>
        </w:rPr>
        <w:t>,</w:t>
      </w:r>
      <w:r w:rsidRPr="002B2EB6">
        <w:rPr>
          <w:sz w:val="28"/>
          <w:szCs w:val="28"/>
        </w:rPr>
        <w:t xml:space="preserve"> постановою Кабінету Міністрів України від 22.04.2009p.</w:t>
      </w:r>
      <w:r w:rsidR="00E157AA">
        <w:rPr>
          <w:sz w:val="28"/>
          <w:szCs w:val="28"/>
        </w:rPr>
        <w:t xml:space="preserve"> №</w:t>
      </w:r>
      <w:r w:rsidRPr="002B2EB6">
        <w:rPr>
          <w:sz w:val="28"/>
          <w:szCs w:val="28"/>
        </w:rPr>
        <w:t xml:space="preserve">381 «Про затвердження </w:t>
      </w:r>
      <w:r w:rsidR="00E157AA">
        <w:rPr>
          <w:sz w:val="28"/>
          <w:szCs w:val="28"/>
        </w:rPr>
        <w:t>Порядку здійснення розрахунків з</w:t>
      </w:r>
      <w:r w:rsidRPr="002B2EB6">
        <w:rPr>
          <w:sz w:val="28"/>
          <w:szCs w:val="28"/>
        </w:rPr>
        <w:t xml:space="preserve"> розстроченням платежу за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придбання земельної ділянки державної та комунальної власності» (зі змінами), Винниківська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міська рада</w:t>
      </w:r>
    </w:p>
    <w:p w:rsidR="00E157AA" w:rsidRDefault="00E157AA" w:rsidP="00E157AA">
      <w:pPr>
        <w:jc w:val="center"/>
        <w:rPr>
          <w:sz w:val="28"/>
          <w:szCs w:val="28"/>
        </w:rPr>
      </w:pPr>
    </w:p>
    <w:p w:rsidR="002B2EB6" w:rsidRPr="002B2EB6" w:rsidRDefault="002B2EB6" w:rsidP="00E157AA">
      <w:pPr>
        <w:jc w:val="center"/>
        <w:rPr>
          <w:sz w:val="28"/>
          <w:szCs w:val="28"/>
        </w:rPr>
      </w:pPr>
      <w:r w:rsidRPr="002B2EB6">
        <w:rPr>
          <w:sz w:val="28"/>
          <w:szCs w:val="28"/>
        </w:rPr>
        <w:t>ВИРІШИЛА:</w:t>
      </w:r>
    </w:p>
    <w:p w:rsidR="002B2EB6" w:rsidRPr="002B2EB6" w:rsidRDefault="00E157AA" w:rsidP="00E157AA">
      <w:pPr>
        <w:jc w:val="both"/>
        <w:rPr>
          <w:sz w:val="28"/>
          <w:szCs w:val="28"/>
        </w:rPr>
      </w:pPr>
      <w:r>
        <w:rPr>
          <w:sz w:val="28"/>
          <w:szCs w:val="28"/>
        </w:rPr>
        <w:t>1.Затвердити:</w:t>
      </w:r>
    </w:p>
    <w:p w:rsidR="002B2EB6" w:rsidRPr="002B2EB6" w:rsidRDefault="002B2EB6" w:rsidP="00E157AA">
      <w:pPr>
        <w:jc w:val="both"/>
        <w:rPr>
          <w:sz w:val="28"/>
          <w:szCs w:val="28"/>
        </w:rPr>
      </w:pPr>
      <w:r w:rsidRPr="002B2EB6">
        <w:rPr>
          <w:sz w:val="28"/>
          <w:szCs w:val="28"/>
        </w:rPr>
        <w:t>1</w:t>
      </w:r>
      <w:r w:rsidR="00E157AA">
        <w:rPr>
          <w:sz w:val="28"/>
          <w:szCs w:val="28"/>
        </w:rPr>
        <w:t>.</w:t>
      </w:r>
      <w:r w:rsidRPr="002B2EB6">
        <w:rPr>
          <w:sz w:val="28"/>
          <w:szCs w:val="28"/>
        </w:rPr>
        <w:t>1 Технічну документацію із землеустрою щодо</w:t>
      </w:r>
      <w:r w:rsidR="00E157AA">
        <w:rPr>
          <w:sz w:val="28"/>
          <w:szCs w:val="28"/>
        </w:rPr>
        <w:t xml:space="preserve"> </w:t>
      </w:r>
      <w:r w:rsidR="00E157AA" w:rsidRPr="002B2EB6">
        <w:rPr>
          <w:sz w:val="28"/>
          <w:szCs w:val="28"/>
        </w:rPr>
        <w:t>поділу земельної ділянки, загальною</w:t>
      </w:r>
      <w:r w:rsidR="00E157AA">
        <w:rPr>
          <w:sz w:val="28"/>
          <w:szCs w:val="28"/>
        </w:rPr>
        <w:t xml:space="preserve"> площею 0,0121г</w:t>
      </w:r>
      <w:r w:rsidRPr="002B2EB6">
        <w:rPr>
          <w:sz w:val="28"/>
          <w:szCs w:val="28"/>
        </w:rPr>
        <w:t>a (кадастровий номер 4610160300:01:003:0060) на вул.Галицькій,45</w:t>
      </w:r>
      <w:r w:rsidR="00E157AA">
        <w:rPr>
          <w:sz w:val="28"/>
          <w:szCs w:val="28"/>
        </w:rPr>
        <w:t xml:space="preserve"> в </w:t>
      </w:r>
      <w:r w:rsidRPr="002B2EB6">
        <w:rPr>
          <w:sz w:val="28"/>
          <w:szCs w:val="28"/>
        </w:rPr>
        <w:t>м.Винники на земельні ділянки:</w:t>
      </w:r>
    </w:p>
    <w:p w:rsidR="002B2EB6" w:rsidRPr="002B2EB6" w:rsidRDefault="00E157AA" w:rsidP="00E157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№1 площею 0,01</w:t>
      </w:r>
      <w:r w:rsidR="002B2EB6" w:rsidRPr="002B2EB6">
        <w:rPr>
          <w:sz w:val="28"/>
          <w:szCs w:val="28"/>
        </w:rPr>
        <w:t>10га для будівництва та обслуговування об'єктів туристичної</w:t>
      </w:r>
      <w:r>
        <w:rPr>
          <w:sz w:val="28"/>
          <w:szCs w:val="28"/>
        </w:rPr>
        <w:t xml:space="preserve"> </w:t>
      </w:r>
      <w:r w:rsidR="002B2EB6" w:rsidRPr="002B2EB6">
        <w:rPr>
          <w:sz w:val="28"/>
          <w:szCs w:val="28"/>
        </w:rPr>
        <w:t>інфраструктури та закладів громадського харчування (код КВЦП3 03.08)кадастровий номер 4610160300:01:003:0205</w:t>
      </w:r>
    </w:p>
    <w:p w:rsidR="002B2EB6" w:rsidRPr="00E157AA" w:rsidRDefault="002B2EB6" w:rsidP="00467E23">
      <w:pPr>
        <w:pStyle w:val="a8"/>
        <w:numPr>
          <w:ilvl w:val="0"/>
          <w:numId w:val="5"/>
        </w:num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№2 площею 0,0011га для будівництва та обслуговування об'єктів туристичної</w:t>
      </w:r>
      <w:r w:rsidR="00E157AA" w:rsidRPr="00E157AA"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інфраструктури та закладів громадського харчування (код КВЦП3 03.08)</w:t>
      </w:r>
      <w:r w:rsidR="00E157AA"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кадастровий номер 4610160300:01:003:0206</w:t>
      </w:r>
    </w:p>
    <w:p w:rsidR="002B2EB6" w:rsidRPr="002B2EB6" w:rsidRDefault="002B2EB6" w:rsidP="00E157AA">
      <w:pPr>
        <w:jc w:val="both"/>
        <w:rPr>
          <w:sz w:val="28"/>
          <w:szCs w:val="28"/>
        </w:rPr>
      </w:pPr>
      <w:r w:rsidRPr="002B2EB6">
        <w:rPr>
          <w:sz w:val="28"/>
          <w:szCs w:val="28"/>
        </w:rPr>
        <w:t>1.2. Звіт про експертну грошову оцінку вартості земельної ділянки на вул.Галицькій,45 у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м.Винники.</w:t>
      </w:r>
    </w:p>
    <w:p w:rsidR="002B2EB6" w:rsidRPr="002B2EB6" w:rsidRDefault="002B2EB6" w:rsidP="00E157AA">
      <w:pPr>
        <w:jc w:val="both"/>
        <w:rPr>
          <w:sz w:val="28"/>
          <w:szCs w:val="28"/>
        </w:rPr>
      </w:pPr>
      <w:r w:rsidRPr="002B2EB6">
        <w:rPr>
          <w:sz w:val="28"/>
          <w:szCs w:val="28"/>
        </w:rPr>
        <w:t>1.3. Ціну продажу земельної діля</w:t>
      </w:r>
      <w:r w:rsidR="00E157AA">
        <w:rPr>
          <w:sz w:val="28"/>
          <w:szCs w:val="28"/>
        </w:rPr>
        <w:t>нки площ</w:t>
      </w:r>
      <w:r w:rsidRPr="002B2EB6">
        <w:rPr>
          <w:sz w:val="28"/>
          <w:szCs w:val="28"/>
        </w:rPr>
        <w:t>ею 0,0110га на вул.Галицькій, 45 у м.Винники, що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 xml:space="preserve">становить 55 584 грн. 00 коп. (п’ятдесят п’ять тисяч п'ятсот </w:t>
      </w:r>
      <w:r w:rsidRPr="002B2EB6">
        <w:rPr>
          <w:sz w:val="28"/>
          <w:szCs w:val="28"/>
        </w:rPr>
        <w:lastRenderedPageBreak/>
        <w:t>вісімдесят чотири грн. 00 коп.) на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підставі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експертної</w:t>
      </w:r>
      <w:r w:rsidR="00E157AA">
        <w:rPr>
          <w:sz w:val="28"/>
          <w:szCs w:val="28"/>
        </w:rPr>
        <w:t xml:space="preserve"> </w:t>
      </w:r>
      <w:r w:rsidR="00E157AA" w:rsidRPr="002B2EB6">
        <w:rPr>
          <w:sz w:val="28"/>
          <w:szCs w:val="28"/>
        </w:rPr>
        <w:t>грошової</w:t>
      </w:r>
      <w:r w:rsidR="00E157AA">
        <w:rPr>
          <w:sz w:val="28"/>
          <w:szCs w:val="28"/>
        </w:rPr>
        <w:t xml:space="preserve">  оцінки (висновок</w:t>
      </w:r>
      <w:r w:rsidRPr="002B2EB6">
        <w:rPr>
          <w:sz w:val="28"/>
          <w:szCs w:val="28"/>
        </w:rPr>
        <w:t xml:space="preserve"> від 12.10.2020p.).</w:t>
      </w:r>
    </w:p>
    <w:p w:rsidR="00213958" w:rsidRDefault="002B2EB6" w:rsidP="00E157AA">
      <w:pPr>
        <w:jc w:val="both"/>
        <w:rPr>
          <w:sz w:val="28"/>
          <w:szCs w:val="28"/>
        </w:rPr>
      </w:pPr>
      <w:r w:rsidRPr="002B2EB6">
        <w:rPr>
          <w:sz w:val="28"/>
          <w:szCs w:val="28"/>
        </w:rPr>
        <w:t>2. Продати ТзОВ «Галицький шля</w:t>
      </w:r>
      <w:r w:rsidR="00E157AA">
        <w:rPr>
          <w:sz w:val="28"/>
          <w:szCs w:val="28"/>
        </w:rPr>
        <w:t>х» земельну ділянку площею 0,01</w:t>
      </w:r>
      <w:r w:rsidRPr="002B2EB6">
        <w:rPr>
          <w:sz w:val="28"/>
          <w:szCs w:val="28"/>
        </w:rPr>
        <w:t>10га (кадастровий номер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4610160300:01:003:0205) на вул.Галицькій,45 для будівництва та обслуговування об'єктів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туристичної інфраструктури та закладів громадського харчування (код КВЦП3 03.08) за</w:t>
      </w:r>
      <w:r w:rsidR="00E157AA">
        <w:rPr>
          <w:sz w:val="28"/>
          <w:szCs w:val="28"/>
        </w:rPr>
        <w:t xml:space="preserve"> </w:t>
      </w:r>
      <w:r w:rsidRPr="002B2EB6">
        <w:rPr>
          <w:sz w:val="28"/>
          <w:szCs w:val="28"/>
        </w:rPr>
        <w:t>рахунок земель житлової та громадської забудови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157AA">
        <w:rPr>
          <w:sz w:val="28"/>
          <w:szCs w:val="28"/>
        </w:rPr>
        <w:t>ТзОВ «Галицький шлях»: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3.1. Укл</w:t>
      </w:r>
      <w:r>
        <w:rPr>
          <w:sz w:val="28"/>
          <w:szCs w:val="28"/>
        </w:rPr>
        <w:t>асти з Винниківською міською рад</w:t>
      </w:r>
      <w:r w:rsidRPr="00E157AA">
        <w:rPr>
          <w:sz w:val="28"/>
          <w:szCs w:val="28"/>
        </w:rPr>
        <w:t>ою договір купівлі-продажу земельної ділянки.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3.2. Сплатити вартість земельної ділянки, зменшену на суму сплаченого авансового внеску,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відпові</w:t>
      </w:r>
      <w:r>
        <w:rPr>
          <w:sz w:val="28"/>
          <w:szCs w:val="28"/>
        </w:rPr>
        <w:t>д</w:t>
      </w:r>
      <w:r w:rsidRPr="00E157AA">
        <w:rPr>
          <w:sz w:val="28"/>
          <w:szCs w:val="28"/>
        </w:rPr>
        <w:t>но</w:t>
      </w:r>
      <w:r>
        <w:rPr>
          <w:sz w:val="28"/>
          <w:szCs w:val="28"/>
        </w:rPr>
        <w:t xml:space="preserve"> до договору від 28.09.2020p. №</w:t>
      </w:r>
      <w:r w:rsidRPr="00E157AA">
        <w:rPr>
          <w:sz w:val="28"/>
          <w:szCs w:val="28"/>
        </w:rPr>
        <w:t>1</w:t>
      </w:r>
      <w:r>
        <w:rPr>
          <w:sz w:val="28"/>
          <w:szCs w:val="28"/>
        </w:rPr>
        <w:t>0 про оплату авансового внеску в</w:t>
      </w:r>
      <w:r w:rsidRPr="00E157AA">
        <w:rPr>
          <w:sz w:val="28"/>
          <w:szCs w:val="28"/>
        </w:rPr>
        <w:t xml:space="preserve"> рахунок оплати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ціни земельної ділянки на вул.Галицькій.45. Решту вартості земельної ділянки сплатити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протягом 30-ти календарних днів від дня нотаріального посвідчення договору купівлі-продажу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земельної ділянки -у сумі 23 465 грн. 54 коп. (двадцять три тисячі чотириста шістдесят п'ять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грн. 54 коп.).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3.3. Забезпечити цілодобовий доступ: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3.3.1. До існуючих на території ділянки інженерних мереж для їх ремонту та обслуговування</w:t>
      </w:r>
      <w:r>
        <w:rPr>
          <w:sz w:val="28"/>
          <w:szCs w:val="28"/>
        </w:rPr>
        <w:t xml:space="preserve">, </w:t>
      </w:r>
      <w:r w:rsidRPr="00E157AA">
        <w:rPr>
          <w:sz w:val="28"/>
          <w:szCs w:val="28"/>
        </w:rPr>
        <w:t>дотримуватись правил використання земель в охоронній зоні згідно з вимогами інженерних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служб міста і не чинити перешкод при будівництві нових інженерних мереж.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3.3.2. На територію ділянки для контролю за дотриманням власником умов продажу земельної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E157AA">
        <w:rPr>
          <w:sz w:val="28"/>
          <w:szCs w:val="28"/>
        </w:rPr>
        <w:t>лянки.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3.4. Виконувати обов'язки власника земельної ділянки згідно з вимогами ст.91 Земельного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кодексу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України.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4. Припинити з моменту сплати вартості земельної ділянки та з моменту набуття права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власності на землю дію договору оренди землі від 04.03.2019р. зареєстрованого у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Винниківській міській раді 05.03.2019р. за №292 (книга записів реєстрації Договорів оренди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землі №2) та в Державному реєстрі речових прав на нерухоме майно від 23.06.2014р</w:t>
      </w:r>
      <w:r>
        <w:rPr>
          <w:sz w:val="28"/>
          <w:szCs w:val="28"/>
        </w:rPr>
        <w:t xml:space="preserve">., </w:t>
      </w:r>
      <w:r w:rsidRPr="00E157AA">
        <w:rPr>
          <w:sz w:val="28"/>
          <w:szCs w:val="28"/>
        </w:rPr>
        <w:t>реєстраційний номер об'єкта нерухомого майна 392680446101 та скасувати державну</w:t>
      </w:r>
      <w:r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реєстрацію права оренди землі</w:t>
      </w:r>
      <w:r>
        <w:rPr>
          <w:sz w:val="28"/>
          <w:szCs w:val="28"/>
        </w:rPr>
        <w:t>.</w:t>
      </w:r>
    </w:p>
    <w:p w:rsidR="00E157AA" w:rsidRPr="00E157AA" w:rsidRDefault="00E157AA" w:rsidP="00E157AA">
      <w:pPr>
        <w:jc w:val="both"/>
        <w:rPr>
          <w:sz w:val="28"/>
          <w:szCs w:val="28"/>
        </w:rPr>
      </w:pPr>
      <w:r w:rsidRPr="00E157AA">
        <w:rPr>
          <w:sz w:val="28"/>
          <w:szCs w:val="28"/>
        </w:rPr>
        <w:t>5. Попередити власника земельної ділянки, що право власності на землю може бути припинено</w:t>
      </w:r>
      <w:r w:rsidR="00016004" w:rsidRPr="00016004">
        <w:rPr>
          <w:sz w:val="28"/>
          <w:szCs w:val="28"/>
        </w:rPr>
        <w:t xml:space="preserve"> </w:t>
      </w:r>
      <w:r w:rsidR="00016004" w:rsidRPr="00E157AA">
        <w:rPr>
          <w:sz w:val="28"/>
          <w:szCs w:val="28"/>
        </w:rPr>
        <w:t>у випадках, передбачених</w:t>
      </w:r>
      <w:r w:rsidR="00016004">
        <w:rPr>
          <w:sz w:val="28"/>
          <w:szCs w:val="28"/>
        </w:rPr>
        <w:t xml:space="preserve"> </w:t>
      </w:r>
      <w:r w:rsidR="00016004" w:rsidRPr="00E157AA">
        <w:rPr>
          <w:sz w:val="28"/>
          <w:szCs w:val="28"/>
        </w:rPr>
        <w:t>ст.ст.140,</w:t>
      </w:r>
      <w:r w:rsidR="00016004">
        <w:rPr>
          <w:sz w:val="28"/>
          <w:szCs w:val="28"/>
        </w:rPr>
        <w:t xml:space="preserve"> </w:t>
      </w:r>
      <w:r w:rsidRPr="00E157AA">
        <w:rPr>
          <w:sz w:val="28"/>
          <w:szCs w:val="28"/>
        </w:rPr>
        <w:t>143 Земельного кодексу України.</w:t>
      </w:r>
    </w:p>
    <w:p w:rsidR="00016004" w:rsidRDefault="00016004" w:rsidP="00E157AA">
      <w:pPr>
        <w:jc w:val="both"/>
        <w:rPr>
          <w:sz w:val="28"/>
          <w:szCs w:val="28"/>
        </w:rPr>
      </w:pPr>
    </w:p>
    <w:p w:rsidR="00E157AA" w:rsidRPr="006F2805" w:rsidRDefault="00E157AA" w:rsidP="00E157AA">
      <w:pPr>
        <w:jc w:val="both"/>
        <w:rPr>
          <w:sz w:val="28"/>
          <w:szCs w:val="28"/>
        </w:rPr>
      </w:pPr>
      <w:bookmarkStart w:id="1" w:name="_GoBack"/>
      <w:bookmarkEnd w:id="1"/>
      <w:r w:rsidRPr="00E157AA">
        <w:rPr>
          <w:sz w:val="28"/>
          <w:szCs w:val="28"/>
        </w:rPr>
        <w:t>Міський голова</w:t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="00016004">
        <w:rPr>
          <w:sz w:val="28"/>
          <w:szCs w:val="28"/>
        </w:rPr>
        <w:tab/>
      </w:r>
      <w:r w:rsidRPr="00E157AA">
        <w:rPr>
          <w:sz w:val="28"/>
          <w:szCs w:val="28"/>
        </w:rPr>
        <w:t>В. Квурт</w:t>
      </w:r>
    </w:p>
    <w:sectPr w:rsidR="00E157AA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E1" w:rsidRDefault="003C53E1">
      <w:r>
        <w:separator/>
      </w:r>
    </w:p>
  </w:endnote>
  <w:endnote w:type="continuationSeparator" w:id="0">
    <w:p w:rsidR="003C53E1" w:rsidRDefault="003C5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E1" w:rsidRDefault="003C53E1">
      <w:r>
        <w:separator/>
      </w:r>
    </w:p>
  </w:footnote>
  <w:footnote w:type="continuationSeparator" w:id="0">
    <w:p w:rsidR="003C53E1" w:rsidRDefault="003C53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2B83"/>
    <w:multiLevelType w:val="hybridMultilevel"/>
    <w:tmpl w:val="8B6641DA"/>
    <w:lvl w:ilvl="0" w:tplc="1B1A0E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AB92623"/>
    <w:multiLevelType w:val="hybridMultilevel"/>
    <w:tmpl w:val="87F8A0AE"/>
    <w:lvl w:ilvl="0" w:tplc="F86A9D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26272"/>
    <w:multiLevelType w:val="hybridMultilevel"/>
    <w:tmpl w:val="D29C2C50"/>
    <w:lvl w:ilvl="0" w:tplc="BB94AE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00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2EB6"/>
    <w:rsid w:val="002C74B0"/>
    <w:rsid w:val="002E7407"/>
    <w:rsid w:val="0030555B"/>
    <w:rsid w:val="003571CE"/>
    <w:rsid w:val="00397D8A"/>
    <w:rsid w:val="003C53E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57A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DA7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93C90-B071-4543-8AD2-B0F280057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2607</Words>
  <Characters>1486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2023-09-11T11:49:00Z</dcterms:modified>
</cp:coreProperties>
</file>