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53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будівництва та обслуговування офісного центру по вул. Галицька, 5-а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925342" w:rsidP="00925342">
      <w:pPr>
        <w:ind w:firstLine="567"/>
        <w:jc w:val="both"/>
        <w:rPr>
          <w:sz w:val="28"/>
          <w:szCs w:val="28"/>
        </w:rPr>
      </w:pPr>
      <w:r w:rsidRPr="00925342">
        <w:rPr>
          <w:sz w:val="28"/>
          <w:szCs w:val="28"/>
        </w:rPr>
        <w:t>Заслухавши головного спеціаліста - архітектора, щод</w:t>
      </w:r>
      <w:r>
        <w:rPr>
          <w:sz w:val="28"/>
          <w:szCs w:val="28"/>
        </w:rPr>
        <w:t>о затвердження д</w:t>
      </w:r>
      <w:r w:rsidRPr="00925342">
        <w:rPr>
          <w:sz w:val="28"/>
          <w:szCs w:val="28"/>
        </w:rPr>
        <w:t xml:space="preserve">етального плану території для будівництва та обслуговування офісного центру по </w:t>
      </w:r>
      <w:r>
        <w:rPr>
          <w:sz w:val="28"/>
          <w:szCs w:val="28"/>
        </w:rPr>
        <w:t>в</w:t>
      </w:r>
      <w:r w:rsidRPr="00925342">
        <w:rPr>
          <w:sz w:val="28"/>
          <w:szCs w:val="28"/>
        </w:rPr>
        <w:t xml:space="preserve">ул. Галицька, 5-а у м. Винники, розглянувши рішення Винниківської </w:t>
      </w:r>
      <w:r>
        <w:rPr>
          <w:sz w:val="28"/>
          <w:szCs w:val="28"/>
        </w:rPr>
        <w:t>міської ради від 24.09.2020р. №</w:t>
      </w:r>
      <w:r w:rsidRPr="00925342">
        <w:rPr>
          <w:sz w:val="28"/>
          <w:szCs w:val="28"/>
        </w:rPr>
        <w:t xml:space="preserve">2901, керуючись Конституцією України, Земельним кодексом України, ст. ст. 8, 19, п. 3 ст. 10 Закону України </w:t>
      </w:r>
      <w:r>
        <w:rPr>
          <w:sz w:val="28"/>
          <w:szCs w:val="28"/>
        </w:rPr>
        <w:t>«Про регулювання містобудівної д</w:t>
      </w:r>
      <w:r w:rsidRPr="00925342">
        <w:rPr>
          <w:sz w:val="28"/>
          <w:szCs w:val="28"/>
        </w:rPr>
        <w:t>іяльності», ст. 31 Закону України «Про місцеве самоврядування в Україні», постановою Кабінету Міні</w:t>
      </w:r>
      <w:r>
        <w:rPr>
          <w:sz w:val="28"/>
          <w:szCs w:val="28"/>
        </w:rPr>
        <w:t xml:space="preserve">стрів України від 25.04.2011 № </w:t>
      </w:r>
      <w:r w:rsidRPr="00925342">
        <w:rPr>
          <w:sz w:val="28"/>
          <w:szCs w:val="28"/>
        </w:rPr>
        <w:t>555 «Про затвердження Порядку проведення громадських слухань щодо вр</w:t>
      </w:r>
      <w:r w:rsidR="009617C8">
        <w:rPr>
          <w:sz w:val="28"/>
          <w:szCs w:val="28"/>
        </w:rPr>
        <w:t>ахування громадських інтересів п</w:t>
      </w:r>
      <w:bookmarkStart w:id="1" w:name="_GoBack"/>
      <w:bookmarkEnd w:id="1"/>
      <w:r w:rsidRPr="00925342">
        <w:rPr>
          <w:sz w:val="28"/>
          <w:szCs w:val="28"/>
        </w:rPr>
        <w:t>ід час розроблення проектів містобудівної документації на місцевому рівні»,</w:t>
      </w:r>
      <w:r>
        <w:rPr>
          <w:sz w:val="28"/>
          <w:szCs w:val="28"/>
        </w:rPr>
        <w:t xml:space="preserve"> </w:t>
      </w:r>
      <w:r w:rsidRPr="00925342">
        <w:rPr>
          <w:sz w:val="28"/>
          <w:szCs w:val="28"/>
        </w:rPr>
        <w:t xml:space="preserve">Винниківська міська рада </w:t>
      </w:r>
      <w:r>
        <w:rPr>
          <w:sz w:val="28"/>
          <w:szCs w:val="28"/>
        </w:rPr>
        <w:t>–</w:t>
      </w:r>
    </w:p>
    <w:p w:rsidR="00925342" w:rsidRPr="00925342" w:rsidRDefault="00925342" w:rsidP="00925342">
      <w:pPr>
        <w:ind w:firstLine="567"/>
        <w:jc w:val="center"/>
        <w:rPr>
          <w:b/>
          <w:sz w:val="28"/>
          <w:szCs w:val="28"/>
        </w:rPr>
      </w:pPr>
    </w:p>
    <w:p w:rsidR="00925342" w:rsidRDefault="00925342" w:rsidP="00925342">
      <w:pPr>
        <w:ind w:firstLine="567"/>
        <w:jc w:val="center"/>
        <w:rPr>
          <w:b/>
          <w:sz w:val="28"/>
          <w:szCs w:val="28"/>
        </w:rPr>
      </w:pPr>
      <w:r w:rsidRPr="00925342">
        <w:rPr>
          <w:b/>
          <w:sz w:val="28"/>
          <w:szCs w:val="28"/>
        </w:rPr>
        <w:t>ВИРІШИЛА:</w:t>
      </w:r>
    </w:p>
    <w:p w:rsidR="00925342" w:rsidRDefault="00925342" w:rsidP="00925342">
      <w:pPr>
        <w:ind w:firstLine="567"/>
        <w:jc w:val="both"/>
        <w:rPr>
          <w:b/>
          <w:sz w:val="28"/>
          <w:szCs w:val="28"/>
        </w:rPr>
      </w:pPr>
    </w:p>
    <w:p w:rsidR="00925342" w:rsidRPr="00925342" w:rsidRDefault="00925342" w:rsidP="0092534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25342">
        <w:rPr>
          <w:sz w:val="28"/>
          <w:szCs w:val="28"/>
        </w:rPr>
        <w:t>Затвердити «Детального плану території для будівництва та обслуговування офісного центру по вул. Галицька, 5-а у м. Винники».</w:t>
      </w:r>
    </w:p>
    <w:p w:rsidR="00925342" w:rsidRPr="00925342" w:rsidRDefault="00925342" w:rsidP="0092534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25342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925342" w:rsidRPr="00925342" w:rsidRDefault="00925342" w:rsidP="00925342">
      <w:pPr>
        <w:ind w:firstLine="567"/>
        <w:jc w:val="both"/>
        <w:rPr>
          <w:b/>
          <w:sz w:val="28"/>
          <w:szCs w:val="28"/>
        </w:rPr>
      </w:pPr>
    </w:p>
    <w:p w:rsidR="00925342" w:rsidRPr="00925342" w:rsidRDefault="00925342" w:rsidP="0092534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</w:t>
      </w:r>
      <w:r w:rsidRPr="00925342">
        <w:rPr>
          <w:b/>
          <w:sz w:val="28"/>
          <w:szCs w:val="28"/>
        </w:rPr>
        <w:t>В.Л.Квурт</w:t>
      </w:r>
    </w:p>
    <w:sectPr w:rsidR="00925342" w:rsidRPr="0092534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DFF" w:rsidRDefault="00546DFF">
      <w:r>
        <w:separator/>
      </w:r>
    </w:p>
  </w:endnote>
  <w:endnote w:type="continuationSeparator" w:id="0">
    <w:p w:rsidR="00546DFF" w:rsidRDefault="00546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DFF" w:rsidRDefault="00546DFF">
      <w:r>
        <w:separator/>
      </w:r>
    </w:p>
  </w:footnote>
  <w:footnote w:type="continuationSeparator" w:id="0">
    <w:p w:rsidR="00546DFF" w:rsidRDefault="00546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1952B06"/>
    <w:multiLevelType w:val="hybridMultilevel"/>
    <w:tmpl w:val="9D069D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DF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342"/>
    <w:rsid w:val="00935669"/>
    <w:rsid w:val="00941AD8"/>
    <w:rsid w:val="009617C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DF3E5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677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42C97-25DF-4D0D-83BD-085373B27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2023-09-13T09:04:00Z</dcterms:modified>
</cp:coreProperties>
</file>