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0F7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вул.Кільцева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FF0F79" w:rsidP="00FF0F79">
      <w:pPr>
        <w:ind w:firstLine="567"/>
        <w:jc w:val="both"/>
        <w:rPr>
          <w:sz w:val="28"/>
          <w:szCs w:val="28"/>
        </w:rPr>
      </w:pPr>
      <w:r w:rsidRPr="00FF0F79">
        <w:rPr>
          <w:sz w:val="28"/>
          <w:szCs w:val="28"/>
        </w:rPr>
        <w:t>Керуючись Конституцією України, Земельним кодек</w:t>
      </w:r>
      <w:r>
        <w:rPr>
          <w:sz w:val="28"/>
          <w:szCs w:val="28"/>
        </w:rPr>
        <w:t>сом України, ст. ст. 8, 19, п. 3</w:t>
      </w:r>
      <w:r w:rsidRPr="00FF0F79">
        <w:rPr>
          <w:sz w:val="28"/>
          <w:szCs w:val="28"/>
        </w:rPr>
        <w:t xml:space="preserve"> ст. 1</w:t>
      </w:r>
      <w:r>
        <w:rPr>
          <w:sz w:val="28"/>
          <w:szCs w:val="28"/>
        </w:rPr>
        <w:t xml:space="preserve">0 Закону України "Про регулювання містобудівної діяльності", ст. 31 </w:t>
      </w:r>
      <w:r w:rsidRPr="00FF0F79">
        <w:rPr>
          <w:sz w:val="28"/>
          <w:szCs w:val="28"/>
        </w:rPr>
        <w:t>Закону України "Про м</w:t>
      </w:r>
      <w:r>
        <w:rPr>
          <w:sz w:val="28"/>
          <w:szCs w:val="28"/>
        </w:rPr>
        <w:t>ісцеве самоврядування в Україні</w:t>
      </w:r>
      <w:r w:rsidRPr="00FF0F79">
        <w:rPr>
          <w:sz w:val="28"/>
          <w:szCs w:val="28"/>
        </w:rPr>
        <w:t>”, постановою Кабінету Міні</w:t>
      </w:r>
      <w:r>
        <w:rPr>
          <w:sz w:val="28"/>
          <w:szCs w:val="28"/>
        </w:rPr>
        <w:t>стрів України від 25.04.2011 №</w:t>
      </w:r>
      <w:r w:rsidRPr="00FF0F79">
        <w:rPr>
          <w:sz w:val="28"/>
          <w:szCs w:val="28"/>
        </w:rPr>
        <w:t xml:space="preserve">555 "Про затвердження Порядку проведення громадських стухань щодо врахування громадських інтересів під час розроблення проектів містобудівної документації на місцевому рівні", Винниківська міська рада </w:t>
      </w:r>
      <w:r>
        <w:rPr>
          <w:sz w:val="28"/>
          <w:szCs w:val="28"/>
        </w:rPr>
        <w:t>–</w:t>
      </w:r>
    </w:p>
    <w:p w:rsidR="00FF0F79" w:rsidRDefault="00FF0F79" w:rsidP="00FF0F79">
      <w:pPr>
        <w:ind w:firstLine="567"/>
        <w:jc w:val="both"/>
        <w:rPr>
          <w:sz w:val="28"/>
          <w:szCs w:val="28"/>
        </w:rPr>
      </w:pPr>
    </w:p>
    <w:p w:rsidR="00FF0F79" w:rsidRDefault="00FF0F79" w:rsidP="00FF0F79">
      <w:pPr>
        <w:ind w:firstLine="567"/>
        <w:jc w:val="center"/>
        <w:rPr>
          <w:b/>
          <w:sz w:val="28"/>
          <w:szCs w:val="28"/>
        </w:rPr>
      </w:pPr>
      <w:r w:rsidRPr="00FF0F79">
        <w:rPr>
          <w:b/>
          <w:sz w:val="28"/>
          <w:szCs w:val="28"/>
        </w:rPr>
        <w:t>ВИРІШИЛА:</w:t>
      </w:r>
    </w:p>
    <w:p w:rsidR="00FF0F79" w:rsidRDefault="00FF0F79" w:rsidP="00FF0F79">
      <w:pPr>
        <w:ind w:firstLine="567"/>
        <w:jc w:val="center"/>
        <w:rPr>
          <w:b/>
          <w:sz w:val="28"/>
          <w:szCs w:val="28"/>
        </w:rPr>
      </w:pPr>
    </w:p>
    <w:p w:rsidR="00FF0F79" w:rsidRDefault="00FF0F79" w:rsidP="00FF0F7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F0F79">
        <w:rPr>
          <w:sz w:val="28"/>
          <w:szCs w:val="28"/>
        </w:rPr>
        <w:t>Надати</w:t>
      </w:r>
      <w:r w:rsidRPr="00FF0F79">
        <w:rPr>
          <w:sz w:val="28"/>
          <w:szCs w:val="28"/>
        </w:rPr>
        <w:t xml:space="preserve"> </w:t>
      </w:r>
      <w:r w:rsidRPr="00FF0F79">
        <w:rPr>
          <w:sz w:val="28"/>
          <w:szCs w:val="28"/>
        </w:rPr>
        <w:t>дозвіл</w:t>
      </w:r>
      <w:r w:rsidRPr="00FF0F79">
        <w:rPr>
          <w:sz w:val="28"/>
          <w:szCs w:val="28"/>
        </w:rPr>
        <w:t xml:space="preserve"> </w:t>
      </w:r>
      <w:r w:rsidRPr="00FF0F79">
        <w:rPr>
          <w:sz w:val="28"/>
          <w:szCs w:val="28"/>
        </w:rPr>
        <w:t>на розроблення</w:t>
      </w:r>
      <w:r w:rsidRPr="00FF0F79">
        <w:rPr>
          <w:sz w:val="28"/>
          <w:szCs w:val="28"/>
        </w:rPr>
        <w:t xml:space="preserve"> </w:t>
      </w:r>
      <w:r w:rsidRPr="00FF0F79">
        <w:rPr>
          <w:sz w:val="28"/>
          <w:szCs w:val="28"/>
        </w:rPr>
        <w:t>детального</w:t>
      </w:r>
      <w:r w:rsidRPr="00FF0F79">
        <w:rPr>
          <w:sz w:val="28"/>
          <w:szCs w:val="28"/>
        </w:rPr>
        <w:t xml:space="preserve"> п</w:t>
      </w:r>
      <w:r w:rsidRPr="00FF0F79">
        <w:rPr>
          <w:sz w:val="28"/>
          <w:szCs w:val="28"/>
        </w:rPr>
        <w:t>лану</w:t>
      </w:r>
      <w:r w:rsidRPr="00FF0F79">
        <w:rPr>
          <w:sz w:val="28"/>
          <w:szCs w:val="28"/>
        </w:rPr>
        <w:t xml:space="preserve"> </w:t>
      </w:r>
      <w:r w:rsidRPr="00FF0F79">
        <w:rPr>
          <w:sz w:val="28"/>
          <w:szCs w:val="28"/>
        </w:rPr>
        <w:t>території</w:t>
      </w:r>
      <w:r w:rsidRPr="00FF0F79">
        <w:rPr>
          <w:sz w:val="28"/>
          <w:szCs w:val="28"/>
        </w:rPr>
        <w:t xml:space="preserve"> </w:t>
      </w:r>
      <w:r w:rsidRPr="00FF0F79">
        <w:rPr>
          <w:sz w:val="28"/>
          <w:szCs w:val="28"/>
        </w:rPr>
        <w:t xml:space="preserve">вул. Кільцева у </w:t>
      </w:r>
      <w:r w:rsidRPr="00FF0F79">
        <w:rPr>
          <w:sz w:val="28"/>
          <w:szCs w:val="28"/>
        </w:rPr>
        <w:t>м. Винники (графічний додаток №</w:t>
      </w:r>
      <w:r>
        <w:rPr>
          <w:sz w:val="28"/>
          <w:szCs w:val="28"/>
        </w:rPr>
        <w:t>1).</w:t>
      </w:r>
    </w:p>
    <w:p w:rsidR="00FF0F79" w:rsidRDefault="00FF0F79" w:rsidP="00FF0F7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F0F79">
        <w:rPr>
          <w:sz w:val="28"/>
          <w:szCs w:val="28"/>
        </w:rPr>
        <w:t>Визначити замовником розроблення детального плану території по вул. Кільцева у м. Винники - виконавчий комітет Винниківської міської ради.</w:t>
      </w:r>
    </w:p>
    <w:p w:rsidR="00FF0F79" w:rsidRDefault="00FF0F79" w:rsidP="00FF0F7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F0F79">
        <w:rPr>
          <w:sz w:val="28"/>
          <w:szCs w:val="28"/>
        </w:rPr>
        <w:t>Виконавчому комітету Винниківської міської ради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FF0F79" w:rsidRPr="00FF0F79" w:rsidRDefault="00FF0F79" w:rsidP="00FF0F7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F0F79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FF0F79" w:rsidRPr="00FF0F79" w:rsidRDefault="00FF0F79" w:rsidP="00FF0F79">
      <w:pPr>
        <w:ind w:firstLine="567"/>
        <w:jc w:val="both"/>
        <w:rPr>
          <w:b/>
          <w:sz w:val="28"/>
          <w:szCs w:val="28"/>
        </w:rPr>
      </w:pPr>
    </w:p>
    <w:p w:rsidR="00FF0F79" w:rsidRPr="00FF0F79" w:rsidRDefault="00FF0F79" w:rsidP="00FF0F79">
      <w:pPr>
        <w:ind w:firstLine="567"/>
        <w:jc w:val="both"/>
        <w:rPr>
          <w:b/>
          <w:sz w:val="28"/>
          <w:szCs w:val="28"/>
        </w:rPr>
      </w:pPr>
      <w:r w:rsidRPr="00FF0F79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</w:t>
      </w:r>
      <w:bookmarkStart w:id="1" w:name="_GoBack"/>
      <w:bookmarkEnd w:id="1"/>
      <w:r w:rsidRPr="00FF0F79">
        <w:rPr>
          <w:b/>
          <w:sz w:val="28"/>
          <w:szCs w:val="28"/>
        </w:rPr>
        <w:t>В.Л.Квурт</w:t>
      </w:r>
    </w:p>
    <w:sectPr w:rsidR="00FF0F79" w:rsidRPr="00FF0F7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713" w:rsidRDefault="00921713">
      <w:r>
        <w:separator/>
      </w:r>
    </w:p>
  </w:endnote>
  <w:endnote w:type="continuationSeparator" w:id="0">
    <w:p w:rsidR="00921713" w:rsidRDefault="0092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713" w:rsidRDefault="00921713">
      <w:r>
        <w:separator/>
      </w:r>
    </w:p>
  </w:footnote>
  <w:footnote w:type="continuationSeparator" w:id="0">
    <w:p w:rsidR="00921713" w:rsidRDefault="00921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E7F7D09"/>
    <w:multiLevelType w:val="hybridMultilevel"/>
    <w:tmpl w:val="138C595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1713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B6E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63B28-B110-4C36-BB71-1AF4EA40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2023-09-11T11:08:00Z</dcterms:modified>
</cp:coreProperties>
</file>