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B4535D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2793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B4535D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проекту землеустрою щодо відведення земельної ділянки по зміні цільового призначення гр.Рєпіна О.В. для будівництва та обслуговування багатоквартирного житлового будинку по вул.Кільцевій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B4535D" w:rsidRPr="00B4535D" w:rsidRDefault="00B4535D" w:rsidP="00B4535D">
      <w:pPr>
        <w:ind w:firstLine="720"/>
        <w:rPr>
          <w:sz w:val="28"/>
          <w:szCs w:val="28"/>
        </w:rPr>
      </w:pPr>
      <w:r w:rsidRPr="00B4535D">
        <w:rPr>
          <w:sz w:val="28"/>
          <w:szCs w:val="28"/>
        </w:rPr>
        <w:t>Розглянувши заяву гр.Репіної О.В., проект землеустрою щодо відведення земельної</w:t>
      </w:r>
      <w:r>
        <w:rPr>
          <w:sz w:val="28"/>
          <w:szCs w:val="28"/>
        </w:rPr>
        <w:t xml:space="preserve"> </w:t>
      </w:r>
      <w:r w:rsidRPr="00B4535D">
        <w:rPr>
          <w:sz w:val="28"/>
          <w:szCs w:val="28"/>
        </w:rPr>
        <w:t>ділянки по зміні цільового призначення для будівництва та обслуговування багатоквартирного</w:t>
      </w:r>
      <w:r>
        <w:rPr>
          <w:sz w:val="28"/>
          <w:szCs w:val="28"/>
        </w:rPr>
        <w:t xml:space="preserve"> </w:t>
      </w:r>
      <w:r w:rsidRPr="00B4535D">
        <w:rPr>
          <w:sz w:val="28"/>
          <w:szCs w:val="28"/>
        </w:rPr>
        <w:t>житлового будинку по вул.Кільцевій у м.Винники враховуючи витяг з Державного реєстру</w:t>
      </w:r>
      <w:r>
        <w:rPr>
          <w:sz w:val="28"/>
          <w:szCs w:val="28"/>
        </w:rPr>
        <w:t xml:space="preserve"> </w:t>
      </w:r>
      <w:r w:rsidRPr="00B4535D">
        <w:rPr>
          <w:sz w:val="28"/>
          <w:szCs w:val="28"/>
        </w:rPr>
        <w:t>речових прав на нерухоме майно про реєстрацію права власності 22.06.2020p</w:t>
      </w:r>
      <w:r>
        <w:rPr>
          <w:sz w:val="28"/>
          <w:szCs w:val="28"/>
        </w:rPr>
        <w:t xml:space="preserve"> №</w:t>
      </w:r>
      <w:r w:rsidRPr="00B4535D">
        <w:rPr>
          <w:sz w:val="28"/>
          <w:szCs w:val="28"/>
        </w:rPr>
        <w:t>2107953446101, керуючись ст. 12, 81, 118, 121, 123 Земельного кодексу України, Законом</w:t>
      </w:r>
    </w:p>
    <w:p w:rsidR="00B4535D" w:rsidRPr="00B4535D" w:rsidRDefault="00B4535D" w:rsidP="00B4535D">
      <w:pPr>
        <w:rPr>
          <w:sz w:val="28"/>
          <w:szCs w:val="28"/>
        </w:rPr>
      </w:pPr>
      <w:r w:rsidRPr="00B4535D">
        <w:rPr>
          <w:sz w:val="28"/>
          <w:szCs w:val="28"/>
        </w:rPr>
        <w:t>України "Про місцеве самоврядування в Україні", Винниківська міська рада</w:t>
      </w:r>
      <w:r>
        <w:rPr>
          <w:sz w:val="28"/>
          <w:szCs w:val="28"/>
        </w:rPr>
        <w:t>-</w:t>
      </w:r>
    </w:p>
    <w:p w:rsidR="00B4535D" w:rsidRDefault="00B4535D" w:rsidP="00B4535D">
      <w:pPr>
        <w:rPr>
          <w:sz w:val="28"/>
          <w:szCs w:val="28"/>
        </w:rPr>
      </w:pPr>
    </w:p>
    <w:p w:rsidR="00B4535D" w:rsidRDefault="00B4535D" w:rsidP="00B4535D">
      <w:pPr>
        <w:jc w:val="center"/>
        <w:rPr>
          <w:sz w:val="28"/>
          <w:szCs w:val="28"/>
        </w:rPr>
      </w:pPr>
      <w:r w:rsidRPr="00B4535D">
        <w:rPr>
          <w:sz w:val="28"/>
          <w:szCs w:val="28"/>
        </w:rPr>
        <w:t>ВИРІШИЛА:</w:t>
      </w:r>
    </w:p>
    <w:p w:rsidR="00B4535D" w:rsidRPr="00B4535D" w:rsidRDefault="00B4535D" w:rsidP="00B4535D">
      <w:pPr>
        <w:rPr>
          <w:sz w:val="28"/>
          <w:szCs w:val="28"/>
        </w:rPr>
      </w:pPr>
    </w:p>
    <w:p w:rsidR="00B4535D" w:rsidRPr="00B4535D" w:rsidRDefault="00B4535D" w:rsidP="00B4535D">
      <w:pPr>
        <w:rPr>
          <w:sz w:val="28"/>
          <w:szCs w:val="28"/>
        </w:rPr>
      </w:pPr>
      <w:r w:rsidRPr="00B4535D">
        <w:rPr>
          <w:sz w:val="28"/>
          <w:szCs w:val="28"/>
        </w:rPr>
        <w:t>1. Затвердити гр.Рєпіній Олені В' ячеславівні про</w:t>
      </w:r>
      <w:r>
        <w:rPr>
          <w:sz w:val="28"/>
          <w:szCs w:val="28"/>
        </w:rPr>
        <w:t xml:space="preserve">ект землеустрою щодо відведення </w:t>
      </w:r>
      <w:r w:rsidRPr="00B4535D">
        <w:rPr>
          <w:sz w:val="28"/>
          <w:szCs w:val="28"/>
        </w:rPr>
        <w:t>земельної ділянки (кадастровий номер 4610160300:06:002:0096) площею 0,1000 га по</w:t>
      </w:r>
      <w:r>
        <w:rPr>
          <w:sz w:val="28"/>
          <w:szCs w:val="28"/>
        </w:rPr>
        <w:t xml:space="preserve"> </w:t>
      </w:r>
      <w:r w:rsidRPr="00B4535D">
        <w:rPr>
          <w:sz w:val="28"/>
          <w:szCs w:val="28"/>
        </w:rPr>
        <w:t>зміні цільового призначення для будівництва та обслуговування багатоквартирного</w:t>
      </w:r>
      <w:r>
        <w:rPr>
          <w:sz w:val="28"/>
          <w:szCs w:val="28"/>
        </w:rPr>
        <w:t xml:space="preserve"> </w:t>
      </w:r>
      <w:r w:rsidRPr="00B4535D">
        <w:rPr>
          <w:sz w:val="28"/>
          <w:szCs w:val="28"/>
        </w:rPr>
        <w:t>житлового будинку (код</w:t>
      </w:r>
      <w:r>
        <w:rPr>
          <w:sz w:val="28"/>
          <w:szCs w:val="28"/>
        </w:rPr>
        <w:t xml:space="preserve"> КВЦП3 02.03) по вул.Кільцевій м</w:t>
      </w:r>
      <w:r w:rsidRPr="00B4535D">
        <w:rPr>
          <w:sz w:val="28"/>
          <w:szCs w:val="28"/>
        </w:rPr>
        <w:t>.Винники, перевівши її із</w:t>
      </w:r>
      <w:r>
        <w:rPr>
          <w:sz w:val="28"/>
          <w:szCs w:val="28"/>
        </w:rPr>
        <w:t xml:space="preserve"> </w:t>
      </w:r>
      <w:r w:rsidRPr="00B4535D">
        <w:rPr>
          <w:sz w:val="28"/>
          <w:szCs w:val="28"/>
        </w:rPr>
        <w:t>земель сільськогосподарського призначення до земе</w:t>
      </w:r>
      <w:r>
        <w:rPr>
          <w:sz w:val="28"/>
          <w:szCs w:val="28"/>
        </w:rPr>
        <w:t>ль житлової та громадської забу</w:t>
      </w:r>
      <w:r w:rsidRPr="00B4535D">
        <w:rPr>
          <w:sz w:val="28"/>
          <w:szCs w:val="28"/>
        </w:rPr>
        <w:t>дови.</w:t>
      </w:r>
    </w:p>
    <w:p w:rsidR="00B4535D" w:rsidRPr="00B4535D" w:rsidRDefault="00B4535D" w:rsidP="00B4535D">
      <w:pPr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B4535D">
        <w:rPr>
          <w:sz w:val="28"/>
          <w:szCs w:val="28"/>
        </w:rPr>
        <w:t>Гр.Репіній Олені B</w:t>
      </w:r>
      <w:r>
        <w:rPr>
          <w:sz w:val="28"/>
          <w:szCs w:val="28"/>
          <w:lang w:val="en-US"/>
        </w:rPr>
        <w:t>`</w:t>
      </w:r>
      <w:r w:rsidRPr="00B4535D">
        <w:rPr>
          <w:sz w:val="28"/>
          <w:szCs w:val="28"/>
        </w:rPr>
        <w:t>ячеславівні забезпечити державну реєстрацію земельної ділянки та</w:t>
      </w:r>
      <w:r>
        <w:rPr>
          <w:sz w:val="28"/>
          <w:szCs w:val="28"/>
          <w:lang w:val="en-US"/>
        </w:rPr>
        <w:t xml:space="preserve"> </w:t>
      </w:r>
      <w:r w:rsidRPr="00B4535D">
        <w:rPr>
          <w:sz w:val="28"/>
          <w:szCs w:val="28"/>
        </w:rPr>
        <w:t>право на земельну ділянку у відповідних органах державної влади.</w:t>
      </w:r>
    </w:p>
    <w:p w:rsidR="00B4535D" w:rsidRDefault="00B4535D" w:rsidP="00B4535D">
      <w:pPr>
        <w:rPr>
          <w:sz w:val="28"/>
          <w:szCs w:val="28"/>
          <w:lang w:val="en-US"/>
        </w:rPr>
      </w:pPr>
      <w:r w:rsidRPr="00B4535D">
        <w:rPr>
          <w:sz w:val="28"/>
          <w:szCs w:val="28"/>
        </w:rPr>
        <w:t>3. Землевласнику забезпечити цілодобовий доступ д</w:t>
      </w:r>
      <w:r>
        <w:rPr>
          <w:sz w:val="28"/>
          <w:szCs w:val="28"/>
        </w:rPr>
        <w:t>о існуючих на території ділянки</w:t>
      </w:r>
      <w:r>
        <w:rPr>
          <w:sz w:val="28"/>
          <w:szCs w:val="28"/>
          <w:lang w:val="en-US"/>
        </w:rPr>
        <w:t xml:space="preserve"> </w:t>
      </w:r>
      <w:r w:rsidRPr="00B4535D">
        <w:rPr>
          <w:sz w:val="28"/>
          <w:szCs w:val="28"/>
        </w:rPr>
        <w:t>інженерних мереж для їх ремонту, обслуговування і будівництва нових та дотримуватись</w:t>
      </w:r>
      <w:r>
        <w:rPr>
          <w:sz w:val="28"/>
          <w:szCs w:val="28"/>
        </w:rPr>
        <w:t xml:space="preserve"> правил використання земель в охоронній зоні згідно з вимогами інженерних </w:t>
      </w:r>
      <w:r w:rsidRPr="00B4535D">
        <w:rPr>
          <w:sz w:val="28"/>
          <w:szCs w:val="28"/>
        </w:rPr>
        <w:t>служб міста.</w:t>
      </w:r>
      <w:r>
        <w:rPr>
          <w:sz w:val="28"/>
          <w:szCs w:val="28"/>
          <w:lang w:val="en-US"/>
        </w:rPr>
        <w:t xml:space="preserve"> </w:t>
      </w:r>
    </w:p>
    <w:p w:rsidR="00B4535D" w:rsidRPr="00B4535D" w:rsidRDefault="00B4535D" w:rsidP="00B4535D">
      <w:pPr>
        <w:rPr>
          <w:sz w:val="28"/>
          <w:szCs w:val="28"/>
        </w:rPr>
      </w:pPr>
      <w:r>
        <w:rPr>
          <w:sz w:val="28"/>
          <w:szCs w:val="28"/>
        </w:rPr>
        <w:lastRenderedPageBreak/>
        <w:t>4.</w:t>
      </w:r>
      <w:r w:rsidRPr="00B4535D">
        <w:rPr>
          <w:sz w:val="28"/>
          <w:szCs w:val="28"/>
        </w:rPr>
        <w:t>Рі</w:t>
      </w:r>
      <w:r>
        <w:rPr>
          <w:sz w:val="28"/>
          <w:szCs w:val="28"/>
        </w:rPr>
        <w:t>шення надіслати Личаківську об'є</w:t>
      </w:r>
      <w:r w:rsidRPr="00B4535D">
        <w:rPr>
          <w:sz w:val="28"/>
          <w:szCs w:val="28"/>
        </w:rPr>
        <w:t>днану податкову інспекцію Головного управління</w:t>
      </w:r>
      <w:r>
        <w:rPr>
          <w:sz w:val="28"/>
          <w:szCs w:val="28"/>
        </w:rPr>
        <w:t xml:space="preserve"> ДФС у</w:t>
      </w:r>
      <w:r w:rsidRPr="00B4535D">
        <w:rPr>
          <w:sz w:val="28"/>
          <w:szCs w:val="28"/>
        </w:rPr>
        <w:t xml:space="preserve"> Львівській с області.</w:t>
      </w:r>
    </w:p>
    <w:p w:rsidR="00B4535D" w:rsidRDefault="00B4535D" w:rsidP="00B4535D">
      <w:pPr>
        <w:rPr>
          <w:sz w:val="28"/>
          <w:szCs w:val="28"/>
        </w:rPr>
      </w:pPr>
    </w:p>
    <w:p w:rsidR="00213958" w:rsidRPr="006F2805" w:rsidRDefault="00B4535D" w:rsidP="00B4535D">
      <w:pPr>
        <w:rPr>
          <w:sz w:val="28"/>
          <w:szCs w:val="28"/>
        </w:rPr>
      </w:pPr>
      <w:r w:rsidRPr="00B4535D">
        <w:rPr>
          <w:sz w:val="28"/>
          <w:szCs w:val="28"/>
        </w:rPr>
        <w:t>Секрстар ради</w:t>
      </w:r>
      <w:r>
        <w:rPr>
          <w:sz w:val="28"/>
          <w:szCs w:val="28"/>
        </w:rPr>
        <w:t xml:space="preserve">                                                                                      </w:t>
      </w:r>
      <w:bookmarkStart w:id="1" w:name="_GoBack"/>
      <w:bookmarkEnd w:id="1"/>
      <w:r w:rsidRPr="00B4535D">
        <w:rPr>
          <w:sz w:val="28"/>
          <w:szCs w:val="28"/>
        </w:rPr>
        <w:t>І.Жуковський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2398" w:rsidRDefault="00092398">
      <w:r>
        <w:separator/>
      </w:r>
    </w:p>
  </w:endnote>
  <w:endnote w:type="continuationSeparator" w:id="0">
    <w:p w:rsidR="00092398" w:rsidRDefault="000923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2398" w:rsidRDefault="00092398">
      <w:r>
        <w:separator/>
      </w:r>
    </w:p>
  </w:footnote>
  <w:footnote w:type="continuationSeparator" w:id="0">
    <w:p w:rsidR="00092398" w:rsidRDefault="000923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92398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35D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FB35A3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633CDA-EE45-4739-BABC-538F6D92C2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78</TotalTime>
  <Pages>1</Pages>
  <Words>1340</Words>
  <Characters>764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2023-08-07T13:37:00Z</dcterms:modified>
</cp:coreProperties>
</file>