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05F4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5F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Винниківській міській раді для будівництва та обслуговування багатоквартирного житлового будинку  по вул.Галицька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705F41" w:rsidTr="00BE7A3D">
        <w:tc>
          <w:tcPr>
            <w:tcW w:w="4814" w:type="dxa"/>
          </w:tcPr>
          <w:p w:rsidR="00705F41" w:rsidRPr="00BE7A3D" w:rsidRDefault="00705F41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705F41" w:rsidRDefault="00705F41" w:rsidP="00471A72">
            <w:pPr>
              <w:rPr>
                <w:sz w:val="28"/>
              </w:rPr>
            </w:pPr>
          </w:p>
        </w:tc>
      </w:tr>
    </w:tbl>
    <w:p w:rsidR="00705F41" w:rsidRDefault="00705F41" w:rsidP="00705F41">
      <w:pPr>
        <w:ind w:firstLine="720"/>
        <w:jc w:val="both"/>
        <w:rPr>
          <w:sz w:val="28"/>
          <w:szCs w:val="28"/>
        </w:rPr>
      </w:pPr>
      <w:r w:rsidRPr="00705F41">
        <w:rPr>
          <w:sz w:val="28"/>
          <w:szCs w:val="28"/>
        </w:rPr>
        <w:t>Розглянувш</w:t>
      </w:r>
      <w:r>
        <w:rPr>
          <w:sz w:val="28"/>
          <w:szCs w:val="28"/>
        </w:rPr>
        <w:t>и проект землеустрою щодо відвед</w:t>
      </w:r>
      <w:r w:rsidRPr="00705F41">
        <w:rPr>
          <w:sz w:val="28"/>
          <w:szCs w:val="28"/>
        </w:rPr>
        <w:t>ення земельної ділянки по зміні</w:t>
      </w:r>
      <w:r>
        <w:rPr>
          <w:sz w:val="28"/>
          <w:szCs w:val="28"/>
        </w:rPr>
        <w:t xml:space="preserve"> ц</w:t>
      </w:r>
      <w:r w:rsidRPr="00705F41">
        <w:rPr>
          <w:sz w:val="28"/>
          <w:szCs w:val="28"/>
        </w:rPr>
        <w:t>ільового призначення для будівни</w:t>
      </w:r>
      <w:r>
        <w:rPr>
          <w:sz w:val="28"/>
          <w:szCs w:val="28"/>
        </w:rPr>
        <w:t>ц</w:t>
      </w:r>
      <w:r w:rsidRPr="00705F41">
        <w:rPr>
          <w:sz w:val="28"/>
          <w:szCs w:val="28"/>
        </w:rPr>
        <w:t>тва та обслуговування багатоквартирного житлового</w:t>
      </w:r>
      <w:r>
        <w:rPr>
          <w:sz w:val="28"/>
          <w:szCs w:val="28"/>
        </w:rPr>
        <w:t xml:space="preserve"> буд</w:t>
      </w:r>
      <w:r w:rsidRPr="00705F41">
        <w:rPr>
          <w:sz w:val="28"/>
          <w:szCs w:val="28"/>
        </w:rPr>
        <w:t>инку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вул</w:t>
      </w:r>
      <w:r>
        <w:rPr>
          <w:sz w:val="28"/>
          <w:szCs w:val="28"/>
        </w:rPr>
        <w:t xml:space="preserve">. Галицька у </w:t>
      </w:r>
      <w:r w:rsidRPr="00705F41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Винн</w:t>
      </w:r>
      <w:r>
        <w:rPr>
          <w:sz w:val="28"/>
          <w:szCs w:val="28"/>
        </w:rPr>
        <w:t>ики. враховуючи рішення 19-ої сесії Винникіської міс</w:t>
      </w:r>
      <w:r w:rsidRPr="00705F41">
        <w:rPr>
          <w:sz w:val="28"/>
          <w:szCs w:val="28"/>
        </w:rPr>
        <w:t>ької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ради №2074 від 18.10.2019р. рішення 21-ої сесії Винниківської міської рали №2416 від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04.06.2020р. керуючись ст.12, 20, 81, 118, 121, 122 Земе</w:t>
      </w:r>
      <w:r>
        <w:rPr>
          <w:sz w:val="28"/>
          <w:szCs w:val="28"/>
        </w:rPr>
        <w:t xml:space="preserve">льного кодексу України, Законом </w:t>
      </w:r>
      <w:r w:rsidRPr="00705F41">
        <w:rPr>
          <w:sz w:val="28"/>
          <w:szCs w:val="28"/>
        </w:rPr>
        <w:t xml:space="preserve">України "Про місцеве самоврядування в Україні", </w:t>
      </w:r>
    </w:p>
    <w:p w:rsidR="00705F41" w:rsidRPr="00705F41" w:rsidRDefault="00705F41" w:rsidP="00705F41">
      <w:pPr>
        <w:jc w:val="both"/>
        <w:rPr>
          <w:sz w:val="28"/>
          <w:szCs w:val="28"/>
        </w:rPr>
      </w:pPr>
      <w:r w:rsidRPr="00705F41">
        <w:rPr>
          <w:sz w:val="28"/>
          <w:szCs w:val="28"/>
        </w:rPr>
        <w:t>Винниківська міська рада</w:t>
      </w:r>
      <w:r>
        <w:rPr>
          <w:sz w:val="28"/>
          <w:szCs w:val="28"/>
        </w:rPr>
        <w:t>-</w:t>
      </w:r>
    </w:p>
    <w:p w:rsidR="00705F41" w:rsidRDefault="00705F41" w:rsidP="00705F41">
      <w:pPr>
        <w:jc w:val="center"/>
        <w:rPr>
          <w:sz w:val="28"/>
          <w:szCs w:val="28"/>
        </w:rPr>
      </w:pPr>
      <w:r w:rsidRPr="00705F41">
        <w:rPr>
          <w:sz w:val="28"/>
          <w:szCs w:val="28"/>
        </w:rPr>
        <w:t>ВИРІШИЛА:</w:t>
      </w:r>
    </w:p>
    <w:p w:rsidR="00705F41" w:rsidRPr="00705F41" w:rsidRDefault="00705F41" w:rsidP="00705F41">
      <w:pPr>
        <w:jc w:val="center"/>
        <w:rPr>
          <w:sz w:val="28"/>
          <w:szCs w:val="28"/>
        </w:rPr>
      </w:pPr>
    </w:p>
    <w:p w:rsidR="00705F41" w:rsidRPr="00705F41" w:rsidRDefault="00705F41" w:rsidP="00705F4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705F41">
        <w:rPr>
          <w:sz w:val="28"/>
          <w:szCs w:val="28"/>
        </w:rPr>
        <w:t>Затвердити Винниківській міс</w:t>
      </w:r>
      <w:r>
        <w:rPr>
          <w:sz w:val="28"/>
          <w:szCs w:val="28"/>
        </w:rPr>
        <w:t>ькій раді проект землеустрою щод</w:t>
      </w:r>
      <w:r w:rsidRPr="00705F41">
        <w:rPr>
          <w:sz w:val="28"/>
          <w:szCs w:val="28"/>
        </w:rPr>
        <w:t>о відведення земельної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ділянки (кадастровий номер 4610160300:04:002.0004 площею 0.0082 га по зміні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цільового призначення для будівництва та обслуговування багатоквартирного житлового</w:t>
      </w:r>
      <w:r>
        <w:rPr>
          <w:sz w:val="28"/>
          <w:szCs w:val="28"/>
        </w:rPr>
        <w:t xml:space="preserve"> будинку (код КВЦПЗ</w:t>
      </w:r>
      <w:r w:rsidRPr="00705F41">
        <w:rPr>
          <w:sz w:val="28"/>
          <w:szCs w:val="28"/>
        </w:rPr>
        <w:t xml:space="preserve"> 02.03) по вул.Галицька</w:t>
      </w:r>
    </w:p>
    <w:p w:rsidR="00705F41" w:rsidRPr="00705F41" w:rsidRDefault="00705F41" w:rsidP="00705F41">
      <w:pPr>
        <w:rPr>
          <w:sz w:val="28"/>
          <w:szCs w:val="28"/>
        </w:rPr>
      </w:pPr>
      <w:r>
        <w:rPr>
          <w:sz w:val="28"/>
          <w:szCs w:val="28"/>
        </w:rPr>
        <w:t>м.Винники, перевівши її</w:t>
      </w:r>
      <w:r w:rsidRPr="00705F41">
        <w:rPr>
          <w:sz w:val="28"/>
          <w:szCs w:val="28"/>
        </w:rPr>
        <w:t xml:space="preserve"> із земель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промисловості до земель житлової та громадської забудови.</w:t>
      </w:r>
    </w:p>
    <w:p w:rsidR="00705F41" w:rsidRPr="00705F41" w:rsidRDefault="00705F41" w:rsidP="00705F41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705F41">
        <w:rPr>
          <w:sz w:val="28"/>
          <w:szCs w:val="28"/>
        </w:rPr>
        <w:t>Виконавчому комітету Винниківської міської рали зді</w:t>
      </w:r>
      <w:r>
        <w:rPr>
          <w:sz w:val="28"/>
          <w:szCs w:val="28"/>
        </w:rPr>
        <w:t>йснити реє</w:t>
      </w:r>
      <w:r w:rsidRPr="00705F41">
        <w:rPr>
          <w:sz w:val="28"/>
          <w:szCs w:val="28"/>
        </w:rPr>
        <w:t>стра</w:t>
      </w:r>
      <w:r>
        <w:rPr>
          <w:sz w:val="28"/>
          <w:szCs w:val="28"/>
        </w:rPr>
        <w:t>ц</w:t>
      </w:r>
      <w:r w:rsidRPr="00705F41">
        <w:rPr>
          <w:sz w:val="28"/>
          <w:szCs w:val="28"/>
        </w:rPr>
        <w:t>ію речового права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 xml:space="preserve">на земельну ділянку, відповідно до </w:t>
      </w:r>
      <w:r>
        <w:rPr>
          <w:sz w:val="28"/>
          <w:szCs w:val="28"/>
        </w:rPr>
        <w:t>Закону України «Про державну реє</w:t>
      </w:r>
      <w:r w:rsidRPr="00705F41">
        <w:rPr>
          <w:sz w:val="28"/>
          <w:szCs w:val="28"/>
        </w:rPr>
        <w:t>страцію речових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прав на нерухоме майно та їх обтяжень».</w:t>
      </w:r>
    </w:p>
    <w:p w:rsidR="00705F41" w:rsidRPr="00705F41" w:rsidRDefault="00705F41" w:rsidP="00705F41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705F41">
        <w:rPr>
          <w:sz w:val="28"/>
          <w:szCs w:val="28"/>
        </w:rPr>
        <w:t>Землевласнику забезпечити цілодобовий доступ</w:t>
      </w:r>
      <w:r w:rsidRPr="00705F41">
        <w:t xml:space="preserve"> </w:t>
      </w:r>
      <w:r>
        <w:rPr>
          <w:sz w:val="28"/>
          <w:szCs w:val="28"/>
        </w:rPr>
        <w:t>до існуючих на т</w:t>
      </w:r>
      <w:r w:rsidRPr="00705F41">
        <w:rPr>
          <w:sz w:val="28"/>
          <w:szCs w:val="28"/>
        </w:rPr>
        <w:t>ериторії ділянки</w:t>
      </w:r>
      <w:r>
        <w:rPr>
          <w:sz w:val="28"/>
          <w:szCs w:val="28"/>
        </w:rPr>
        <w:t xml:space="preserve"> інженерних</w:t>
      </w:r>
      <w:r w:rsidRPr="00705F41">
        <w:rPr>
          <w:sz w:val="28"/>
          <w:szCs w:val="28"/>
        </w:rPr>
        <w:t xml:space="preserve"> мереж д</w:t>
      </w:r>
      <w:r>
        <w:rPr>
          <w:sz w:val="28"/>
          <w:szCs w:val="28"/>
        </w:rPr>
        <w:t>ля їх</w:t>
      </w:r>
      <w:r w:rsidRPr="00705F41">
        <w:rPr>
          <w:sz w:val="28"/>
          <w:szCs w:val="28"/>
        </w:rPr>
        <w:t xml:space="preserve"> ремонту, обслуговування </w:t>
      </w:r>
      <w:r>
        <w:rPr>
          <w:sz w:val="28"/>
          <w:szCs w:val="28"/>
        </w:rPr>
        <w:t>і будівниц</w:t>
      </w:r>
      <w:r w:rsidRPr="00705F41">
        <w:rPr>
          <w:sz w:val="28"/>
          <w:szCs w:val="28"/>
        </w:rPr>
        <w:t xml:space="preserve">тва нових </w:t>
      </w:r>
      <w:r>
        <w:rPr>
          <w:sz w:val="28"/>
          <w:szCs w:val="28"/>
        </w:rPr>
        <w:t xml:space="preserve">та </w:t>
      </w:r>
      <w:r w:rsidRPr="00705F41">
        <w:rPr>
          <w:sz w:val="28"/>
          <w:szCs w:val="28"/>
        </w:rPr>
        <w:t>дотримуватись</w:t>
      </w:r>
      <w:r>
        <w:rPr>
          <w:sz w:val="28"/>
          <w:szCs w:val="28"/>
        </w:rPr>
        <w:t xml:space="preserve"> правил використанн</w:t>
      </w:r>
      <w:r w:rsidRPr="00705F41">
        <w:rPr>
          <w:sz w:val="28"/>
          <w:szCs w:val="28"/>
        </w:rPr>
        <w:t>я земель в охоронній зоні згідно з вимогами</w:t>
      </w:r>
      <w:r>
        <w:rPr>
          <w:sz w:val="28"/>
          <w:szCs w:val="28"/>
        </w:rPr>
        <w:t xml:space="preserve"> інженерних служб міс</w:t>
      </w:r>
      <w:r w:rsidRPr="00705F41">
        <w:rPr>
          <w:sz w:val="28"/>
          <w:szCs w:val="28"/>
        </w:rPr>
        <w:t>та.</w:t>
      </w:r>
    </w:p>
    <w:p w:rsidR="00705F41" w:rsidRPr="00705F41" w:rsidRDefault="00705F41" w:rsidP="00705F41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705F41">
        <w:rPr>
          <w:sz w:val="28"/>
          <w:szCs w:val="28"/>
        </w:rPr>
        <w:t>Рішення надіслати в Личаківську об'єднану</w:t>
      </w:r>
      <w:r w:rsidRPr="00705F41">
        <w:t xml:space="preserve"> </w:t>
      </w:r>
      <w:r w:rsidRPr="00705F41">
        <w:rPr>
          <w:sz w:val="28"/>
          <w:szCs w:val="28"/>
        </w:rPr>
        <w:t>податкову інспекцію Головного управління</w:t>
      </w:r>
      <w:r>
        <w:rPr>
          <w:sz w:val="28"/>
          <w:szCs w:val="28"/>
        </w:rPr>
        <w:t xml:space="preserve"> Д</w:t>
      </w:r>
      <w:r w:rsidRPr="00705F41">
        <w:rPr>
          <w:sz w:val="28"/>
          <w:szCs w:val="28"/>
        </w:rPr>
        <w:t>ФС</w:t>
      </w:r>
      <w:r>
        <w:rPr>
          <w:sz w:val="28"/>
          <w:szCs w:val="28"/>
        </w:rPr>
        <w:t xml:space="preserve"> </w:t>
      </w:r>
      <w:r w:rsidRPr="00705F41">
        <w:rPr>
          <w:sz w:val="28"/>
          <w:szCs w:val="28"/>
        </w:rPr>
        <w:t>у Львівській області.</w:t>
      </w:r>
    </w:p>
    <w:p w:rsidR="00705F41" w:rsidRDefault="00705F41" w:rsidP="00705F41">
      <w:pPr>
        <w:rPr>
          <w:sz w:val="28"/>
          <w:szCs w:val="28"/>
        </w:rPr>
      </w:pPr>
    </w:p>
    <w:p w:rsidR="00705F41" w:rsidRDefault="00705F41" w:rsidP="00705F41">
      <w:pPr>
        <w:rPr>
          <w:sz w:val="28"/>
          <w:szCs w:val="28"/>
        </w:rPr>
      </w:pPr>
    </w:p>
    <w:p w:rsidR="00213958" w:rsidRPr="006F2805" w:rsidRDefault="00705F41" w:rsidP="00705F41">
      <w:pPr>
        <w:rPr>
          <w:sz w:val="28"/>
          <w:szCs w:val="28"/>
        </w:rPr>
      </w:pPr>
      <w:r w:rsidRPr="00705F41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06D" w:rsidRDefault="004E306D">
      <w:r>
        <w:separator/>
      </w:r>
    </w:p>
  </w:endnote>
  <w:endnote w:type="continuationSeparator" w:id="0">
    <w:p w:rsidR="004E306D" w:rsidRDefault="004E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06D" w:rsidRDefault="004E306D">
      <w:r>
        <w:separator/>
      </w:r>
    </w:p>
  </w:footnote>
  <w:footnote w:type="continuationSeparator" w:id="0">
    <w:p w:rsidR="004E306D" w:rsidRDefault="004E3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06D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5F41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D80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13ABC-372C-4FA8-B1B8-AF4EAE7CD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2023-08-07T12:56:00Z</dcterms:modified>
</cp:coreProperties>
</file>