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B0A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гр.Хомик Н.Й. на розроблення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 по вул. Декабристів, 4а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B0AB2" w:rsidRPr="00AB0AB2" w:rsidRDefault="00AB0AB2" w:rsidP="00AB0AB2">
      <w:pPr>
        <w:ind w:firstLine="720"/>
        <w:jc w:val="both"/>
        <w:rPr>
          <w:sz w:val="28"/>
          <w:szCs w:val="28"/>
        </w:rPr>
      </w:pPr>
      <w:r w:rsidRPr="00AB0AB2">
        <w:rPr>
          <w:sz w:val="28"/>
          <w:szCs w:val="28"/>
        </w:rPr>
        <w:t>Розглянувши заяву гр.Хомик Н.Й. графічний матеріал на якому зазначено</w:t>
      </w:r>
    </w:p>
    <w:p w:rsidR="00AB0AB2" w:rsidRPr="00AB0AB2" w:rsidRDefault="00AB0AB2" w:rsidP="00AB0AB2">
      <w:pPr>
        <w:jc w:val="both"/>
        <w:rPr>
          <w:sz w:val="28"/>
          <w:szCs w:val="28"/>
        </w:rPr>
      </w:pPr>
      <w:r w:rsidRPr="00AB0AB2">
        <w:rPr>
          <w:sz w:val="28"/>
          <w:szCs w:val="28"/>
        </w:rPr>
        <w:t>бажане місце розташування земельно</w:t>
      </w:r>
      <w:r>
        <w:rPr>
          <w:sz w:val="28"/>
          <w:szCs w:val="28"/>
        </w:rPr>
        <w:t>ї ділянки, керуючись Конституціє</w:t>
      </w:r>
      <w:r w:rsidRPr="00AB0AB2">
        <w:rPr>
          <w:sz w:val="28"/>
          <w:szCs w:val="28"/>
        </w:rPr>
        <w:t>ю України, ст</w:t>
      </w:r>
      <w:r>
        <w:rPr>
          <w:sz w:val="28"/>
          <w:szCs w:val="28"/>
        </w:rPr>
        <w:t>.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Pr="00AB0AB2">
        <w:rPr>
          <w:sz w:val="28"/>
          <w:szCs w:val="28"/>
        </w:rPr>
        <w:t>12, 40, 79-1, 81, 118, 121, 122 3емельного кодексу України, Законами України "Про</w:t>
      </w:r>
      <w:r>
        <w:rPr>
          <w:sz w:val="28"/>
          <w:szCs w:val="28"/>
        </w:rPr>
        <w:t xml:space="preserve"> </w:t>
      </w:r>
      <w:r w:rsidRPr="00AB0AB2">
        <w:rPr>
          <w:sz w:val="28"/>
          <w:szCs w:val="28"/>
        </w:rPr>
        <w:t xml:space="preserve">місцеве самоврядування в </w:t>
      </w:r>
      <w:r>
        <w:rPr>
          <w:sz w:val="28"/>
          <w:szCs w:val="28"/>
        </w:rPr>
        <w:t>Украї</w:t>
      </w:r>
      <w:r w:rsidRPr="00AB0AB2">
        <w:rPr>
          <w:sz w:val="28"/>
          <w:szCs w:val="28"/>
        </w:rPr>
        <w:t>ні", "Про землеустрій", Винниківська міська рада</w:t>
      </w:r>
      <w:r>
        <w:rPr>
          <w:sz w:val="28"/>
          <w:szCs w:val="28"/>
        </w:rPr>
        <w:t>-</w:t>
      </w:r>
    </w:p>
    <w:p w:rsidR="00AB0AB2" w:rsidRDefault="00AB0AB2" w:rsidP="00AB0AB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AB0AB2">
        <w:rPr>
          <w:sz w:val="28"/>
          <w:szCs w:val="28"/>
        </w:rPr>
        <w:t>ШИЛА:</w:t>
      </w:r>
    </w:p>
    <w:p w:rsidR="00AB0AB2" w:rsidRPr="00AB0AB2" w:rsidRDefault="00AB0AB2" w:rsidP="00AB0AB2">
      <w:pPr>
        <w:jc w:val="center"/>
        <w:rPr>
          <w:sz w:val="28"/>
          <w:szCs w:val="28"/>
        </w:rPr>
      </w:pPr>
    </w:p>
    <w:p w:rsidR="00AB0AB2" w:rsidRPr="00AB0AB2" w:rsidRDefault="00AB0AB2" w:rsidP="00AB0AB2">
      <w:pPr>
        <w:jc w:val="both"/>
        <w:rPr>
          <w:sz w:val="28"/>
          <w:szCs w:val="28"/>
        </w:rPr>
      </w:pPr>
      <w:r w:rsidRPr="00AB0AB2">
        <w:rPr>
          <w:sz w:val="28"/>
          <w:szCs w:val="28"/>
        </w:rPr>
        <w:t>1. Надати дозвіл гр.Хомик Наталії Йосипівні на розроблення технічної документації</w:t>
      </w:r>
      <w:r>
        <w:rPr>
          <w:sz w:val="28"/>
          <w:szCs w:val="28"/>
        </w:rPr>
        <w:t xml:space="preserve"> із землеустрою щ</w:t>
      </w:r>
      <w:r w:rsidRPr="00AB0AB2">
        <w:rPr>
          <w:sz w:val="28"/>
          <w:szCs w:val="28"/>
        </w:rPr>
        <w:t>одо встановлення (відновлення) меж земельної ділянки в натурі</w:t>
      </w:r>
      <w:r>
        <w:rPr>
          <w:sz w:val="28"/>
          <w:szCs w:val="28"/>
        </w:rPr>
        <w:t xml:space="preserve"> (на місцевості) оріє</w:t>
      </w:r>
      <w:r w:rsidRPr="00AB0AB2">
        <w:rPr>
          <w:sz w:val="28"/>
          <w:szCs w:val="28"/>
        </w:rPr>
        <w:t>нтовною площею 0,0511 га для будівництва і обслуговування</w:t>
      </w:r>
      <w:r>
        <w:rPr>
          <w:sz w:val="28"/>
          <w:szCs w:val="28"/>
        </w:rPr>
        <w:t xml:space="preserve"> </w:t>
      </w:r>
      <w:r w:rsidRPr="00AB0AB2">
        <w:rPr>
          <w:sz w:val="28"/>
          <w:szCs w:val="28"/>
        </w:rPr>
        <w:t>житлового будинку, господарських будівель і споруд по вул. Декабристів, 4а у</w:t>
      </w:r>
      <w:r>
        <w:rPr>
          <w:sz w:val="28"/>
          <w:szCs w:val="28"/>
        </w:rPr>
        <w:t xml:space="preserve"> </w:t>
      </w:r>
      <w:r w:rsidRPr="00AB0AB2">
        <w:rPr>
          <w:sz w:val="28"/>
          <w:szCs w:val="28"/>
        </w:rPr>
        <w:t>м.Винники (графічний додаток №1).</w:t>
      </w:r>
    </w:p>
    <w:p w:rsidR="00AB0AB2" w:rsidRPr="00AB0AB2" w:rsidRDefault="00AB0AB2" w:rsidP="00AB0AB2">
      <w:pPr>
        <w:jc w:val="both"/>
        <w:rPr>
          <w:sz w:val="28"/>
          <w:szCs w:val="28"/>
        </w:rPr>
      </w:pPr>
      <w:r>
        <w:rPr>
          <w:sz w:val="28"/>
          <w:szCs w:val="28"/>
        </w:rPr>
        <w:t>2.Гр.Хомик Наталі Йосипівн</w:t>
      </w:r>
      <w:r w:rsidRPr="00AB0AB2">
        <w:rPr>
          <w:sz w:val="28"/>
          <w:szCs w:val="28"/>
        </w:rPr>
        <w:t>і у встановленому законом порядку подати на</w:t>
      </w:r>
    </w:p>
    <w:p w:rsidR="00AB0AB2" w:rsidRPr="00AB0AB2" w:rsidRDefault="00AB0AB2" w:rsidP="00AB0AB2">
      <w:pPr>
        <w:jc w:val="both"/>
        <w:rPr>
          <w:sz w:val="28"/>
          <w:szCs w:val="28"/>
        </w:rPr>
      </w:pPr>
      <w:r w:rsidRPr="00AB0AB2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щ</w:t>
      </w:r>
      <w:r w:rsidRPr="00AB0AB2">
        <w:rPr>
          <w:sz w:val="28"/>
          <w:szCs w:val="28"/>
        </w:rPr>
        <w:t>одо встановлення (відновлення) меж земельної ділянки в натурі (на місцевості).</w:t>
      </w:r>
    </w:p>
    <w:p w:rsidR="00AB0AB2" w:rsidRDefault="00AB0AB2" w:rsidP="00AB0AB2">
      <w:pPr>
        <w:jc w:val="both"/>
        <w:rPr>
          <w:sz w:val="28"/>
          <w:szCs w:val="28"/>
        </w:rPr>
      </w:pPr>
    </w:p>
    <w:p w:rsidR="00AB0AB2" w:rsidRDefault="00AB0AB2" w:rsidP="00AB0AB2">
      <w:pPr>
        <w:jc w:val="both"/>
        <w:rPr>
          <w:sz w:val="28"/>
          <w:szCs w:val="28"/>
        </w:rPr>
      </w:pPr>
    </w:p>
    <w:p w:rsidR="00213958" w:rsidRPr="006F2805" w:rsidRDefault="00AB0AB2" w:rsidP="00AB0AB2">
      <w:pPr>
        <w:jc w:val="both"/>
        <w:rPr>
          <w:sz w:val="28"/>
          <w:szCs w:val="28"/>
        </w:rPr>
      </w:pPr>
      <w:r w:rsidRPr="00AB0AB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  </w:t>
      </w:r>
      <w:r w:rsidRPr="00AB0AB2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9A0" w:rsidRDefault="00C069A0">
      <w:r>
        <w:separator/>
      </w:r>
    </w:p>
  </w:endnote>
  <w:endnote w:type="continuationSeparator" w:id="0">
    <w:p w:rsidR="00C069A0" w:rsidRDefault="00C0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9A0" w:rsidRDefault="00C069A0">
      <w:r>
        <w:separator/>
      </w:r>
    </w:p>
  </w:footnote>
  <w:footnote w:type="continuationSeparator" w:id="0">
    <w:p w:rsidR="00C069A0" w:rsidRDefault="00C06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0AB2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69A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034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BF0C9-E637-49D0-9380-04C801E48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2023-08-28T08:28:00Z</dcterms:modified>
</cp:coreProperties>
</file>