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4242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242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гр.Майорчак Л.Т. проекту землеустрою щодо відведення земельної ділянки та надання у власність земельної ділянки на вул. Галицькій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Розглянувши заяву гр.Майорчак Л.Т., проект землеу</w:t>
      </w:r>
      <w:r>
        <w:rPr>
          <w:sz w:val="28"/>
          <w:szCs w:val="28"/>
        </w:rPr>
        <w:t xml:space="preserve">строю щодо відведення земельної </w:t>
      </w:r>
      <w:r w:rsidRPr="00142426">
        <w:rPr>
          <w:sz w:val="28"/>
          <w:szCs w:val="28"/>
        </w:rPr>
        <w:t>ділянки для ведення особистого селянського господарства на вул.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Галицькій у м.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  </w:t>
      </w:r>
      <w:r w:rsidRPr="00142426">
        <w:rPr>
          <w:sz w:val="28"/>
          <w:szCs w:val="28"/>
        </w:rPr>
        <w:t>враховуючи рішення 12-ої сесії Винниківської міської ради №1488 від 19.07.2018p.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керуючись ст.12, 33, 81. 118, 121, 122 3емельного кодексу України, Законом України «Про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державну реєстрацію речових прав на нерухоме майно та їх обтяжень» Законом України «Про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Державний земельний кадастр», Законом України «Про землеустрій», Законом України "Про</w:t>
      </w:r>
    </w:p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142426" w:rsidRDefault="00142426" w:rsidP="00142426">
      <w:pPr>
        <w:jc w:val="center"/>
        <w:rPr>
          <w:sz w:val="28"/>
          <w:szCs w:val="28"/>
        </w:rPr>
      </w:pPr>
    </w:p>
    <w:p w:rsidR="00142426" w:rsidRDefault="00142426" w:rsidP="00142426">
      <w:pPr>
        <w:jc w:val="center"/>
        <w:rPr>
          <w:sz w:val="28"/>
          <w:szCs w:val="28"/>
        </w:rPr>
      </w:pPr>
      <w:r w:rsidRPr="00142426">
        <w:rPr>
          <w:sz w:val="28"/>
          <w:szCs w:val="28"/>
        </w:rPr>
        <w:t>ВИРІШИЛА:</w:t>
      </w:r>
    </w:p>
    <w:p w:rsidR="00142426" w:rsidRPr="00142426" w:rsidRDefault="00142426" w:rsidP="00142426">
      <w:pPr>
        <w:jc w:val="center"/>
        <w:rPr>
          <w:sz w:val="28"/>
          <w:szCs w:val="28"/>
        </w:rPr>
      </w:pPr>
    </w:p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1. Затвердити гр.Майорчак Любові Теодозіївні проект землеустрою щодо відведення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4610160300:06:003:0030) площею 0,0273га для ведення особистого селянського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господарства на вул.Галицькій у м.Винники за рахунок земель, що не надані у власність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або користування віднісши ї до земель сільськогосподарського призначення</w:t>
      </w:r>
      <w:r>
        <w:rPr>
          <w:sz w:val="28"/>
          <w:szCs w:val="28"/>
        </w:rPr>
        <w:t>.</w:t>
      </w:r>
    </w:p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2. Гр.Майорчак Любові Теодозіївні:</w:t>
      </w:r>
    </w:p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Pr="00142426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натурі (на місцевост</w:t>
      </w:r>
      <w:r>
        <w:rPr>
          <w:sz w:val="28"/>
          <w:szCs w:val="28"/>
        </w:rPr>
        <w:t>і).</w:t>
      </w:r>
    </w:p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142426">
        <w:rPr>
          <w:sz w:val="28"/>
          <w:szCs w:val="28"/>
        </w:rPr>
        <w:t>2. Здійснити реєстрацію речовог</w:t>
      </w:r>
      <w:r>
        <w:rPr>
          <w:sz w:val="28"/>
          <w:szCs w:val="28"/>
        </w:rPr>
        <w:t>о права на</w:t>
      </w:r>
      <w:r w:rsidRPr="00142426">
        <w:rPr>
          <w:sz w:val="28"/>
          <w:szCs w:val="28"/>
        </w:rPr>
        <w:t xml:space="preserve"> земельну ділянку, відповідно до</w:t>
      </w:r>
    </w:p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«Про державну реєстрацію речових</w:t>
      </w:r>
      <w:r>
        <w:rPr>
          <w:sz w:val="28"/>
          <w:szCs w:val="28"/>
        </w:rPr>
        <w:t xml:space="preserve"> прав на нерухоме майно та їх об</w:t>
      </w:r>
      <w:r w:rsidRPr="00142426">
        <w:rPr>
          <w:sz w:val="28"/>
          <w:szCs w:val="28"/>
        </w:rPr>
        <w:t>тяжень»</w:t>
      </w:r>
    </w:p>
    <w:p w:rsidR="00142426" w:rsidRPr="00142426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2</w:t>
      </w:r>
      <w:r>
        <w:rPr>
          <w:sz w:val="28"/>
          <w:szCs w:val="28"/>
        </w:rPr>
        <w:t>.3. Забезпечити цілод</w:t>
      </w:r>
      <w:r w:rsidRPr="00142426">
        <w:rPr>
          <w:sz w:val="28"/>
          <w:szCs w:val="28"/>
        </w:rPr>
        <w:t>обовий,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 xml:space="preserve">їх ремонту, обслуговування і будівництва нових та </w:t>
      </w:r>
      <w:r w:rsidRPr="00142426">
        <w:rPr>
          <w:sz w:val="28"/>
          <w:szCs w:val="28"/>
        </w:rPr>
        <w:lastRenderedPageBreak/>
        <w:t>дотримуватись правил використання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земель в охоронній зоні згідно з вимогами інженерних служб міста</w:t>
      </w:r>
    </w:p>
    <w:p w:rsidR="00142426" w:rsidRPr="00142426" w:rsidRDefault="00142426" w:rsidP="001424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42426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ДФ</w:t>
      </w:r>
      <w:r w:rsidRPr="0014242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42426">
        <w:rPr>
          <w:sz w:val="28"/>
          <w:szCs w:val="28"/>
        </w:rPr>
        <w:t>у Львівській област</w:t>
      </w:r>
      <w:r>
        <w:rPr>
          <w:sz w:val="28"/>
          <w:szCs w:val="28"/>
        </w:rPr>
        <w:t>і.</w:t>
      </w:r>
    </w:p>
    <w:p w:rsidR="00142426" w:rsidRDefault="00142426" w:rsidP="00142426">
      <w:pPr>
        <w:jc w:val="both"/>
        <w:rPr>
          <w:sz w:val="28"/>
          <w:szCs w:val="28"/>
        </w:rPr>
      </w:pPr>
    </w:p>
    <w:p w:rsidR="00142426" w:rsidRDefault="00142426" w:rsidP="00142426">
      <w:pPr>
        <w:jc w:val="both"/>
        <w:rPr>
          <w:sz w:val="28"/>
          <w:szCs w:val="28"/>
        </w:rPr>
      </w:pPr>
    </w:p>
    <w:p w:rsidR="00142426" w:rsidRDefault="00142426" w:rsidP="00142426">
      <w:pPr>
        <w:jc w:val="both"/>
        <w:rPr>
          <w:sz w:val="28"/>
          <w:szCs w:val="28"/>
        </w:rPr>
      </w:pPr>
    </w:p>
    <w:p w:rsidR="00213958" w:rsidRPr="006F2805" w:rsidRDefault="00142426" w:rsidP="00142426">
      <w:pPr>
        <w:jc w:val="both"/>
        <w:rPr>
          <w:sz w:val="28"/>
          <w:szCs w:val="28"/>
        </w:rPr>
      </w:pPr>
      <w:r w:rsidRPr="0014242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</w:t>
      </w:r>
      <w:r w:rsidR="00816BFC">
        <w:rPr>
          <w:sz w:val="28"/>
          <w:szCs w:val="28"/>
        </w:rPr>
        <w:t xml:space="preserve">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В,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4EA" w:rsidRDefault="001824EA">
      <w:r>
        <w:separator/>
      </w:r>
    </w:p>
  </w:endnote>
  <w:endnote w:type="continuationSeparator" w:id="0">
    <w:p w:rsidR="001824EA" w:rsidRDefault="00182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4EA" w:rsidRDefault="001824EA">
      <w:r>
        <w:separator/>
      </w:r>
    </w:p>
  </w:footnote>
  <w:footnote w:type="continuationSeparator" w:id="0">
    <w:p w:rsidR="001824EA" w:rsidRDefault="00182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2426"/>
    <w:rsid w:val="001824E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0E8F"/>
    <w:rsid w:val="00816BF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234B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80AB4-67F9-4285-A175-AEED6BBB4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1431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2023-08-28T09:32:00Z</dcterms:modified>
</cp:coreProperties>
</file>