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F65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2F65C9" w:rsidRPr="002F65C9" w:rsidRDefault="002F65C9" w:rsidP="002F65C9">
            <w:pPr>
              <w:rPr>
                <w:b/>
                <w:sz w:val="28"/>
              </w:rPr>
            </w:pPr>
            <w:r w:rsidRPr="002F65C9">
              <w:rPr>
                <w:b/>
                <w:sz w:val="28"/>
              </w:rPr>
              <w:t>Пр</w:t>
            </w:r>
            <w:r>
              <w:rPr>
                <w:b/>
                <w:sz w:val="28"/>
              </w:rPr>
              <w:t>о затвердження гр. Огорілко А.І</w:t>
            </w:r>
            <w:r w:rsidRPr="002F65C9">
              <w:rPr>
                <w:b/>
                <w:sz w:val="28"/>
              </w:rPr>
              <w:t>.</w:t>
            </w:r>
          </w:p>
          <w:p w:rsidR="00BE7A3D" w:rsidRPr="002F65C9" w:rsidRDefault="002F65C9" w:rsidP="002F65C9">
            <w:pPr>
              <w:rPr>
                <w:b/>
                <w:sz w:val="28"/>
              </w:rPr>
            </w:pPr>
            <w:r w:rsidRPr="002F65C9">
              <w:rPr>
                <w:b/>
                <w:sz w:val="28"/>
              </w:rPr>
              <w:t>проекту землеустрою щодо відведення земельної ділянки та над</w:t>
            </w:r>
            <w:r>
              <w:rPr>
                <w:b/>
                <w:sz w:val="28"/>
              </w:rPr>
              <w:t>ання у власність земельної ділян</w:t>
            </w:r>
            <w:r w:rsidRPr="002F65C9">
              <w:rPr>
                <w:b/>
                <w:sz w:val="28"/>
              </w:rPr>
              <w:t>ки по вул.</w:t>
            </w:r>
            <w:r>
              <w:rPr>
                <w:b/>
                <w:sz w:val="28"/>
              </w:rPr>
              <w:t xml:space="preserve"> </w:t>
            </w:r>
            <w:r w:rsidRPr="002F65C9">
              <w:rPr>
                <w:b/>
                <w:sz w:val="28"/>
              </w:rPr>
              <w:t>Забава</w:t>
            </w:r>
            <w:r>
              <w:rPr>
                <w:b/>
                <w:sz w:val="28"/>
              </w:rPr>
              <w:t xml:space="preserve"> у м.Винники</w:t>
            </w:r>
          </w:p>
          <w:p w:rsidR="002F65C9" w:rsidRDefault="002F65C9" w:rsidP="002F65C9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F65C9" w:rsidP="002F65C9">
      <w:pPr>
        <w:ind w:firstLine="567"/>
        <w:jc w:val="both"/>
        <w:rPr>
          <w:sz w:val="28"/>
          <w:szCs w:val="28"/>
        </w:rPr>
      </w:pPr>
      <w:r w:rsidRPr="002F65C9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 xml:space="preserve"> </w:t>
      </w:r>
      <w:r w:rsidRPr="002F65C9">
        <w:rPr>
          <w:sz w:val="28"/>
          <w:szCs w:val="28"/>
        </w:rPr>
        <w:t>Огорілко А.1., проект землеус</w:t>
      </w:r>
      <w:r>
        <w:rPr>
          <w:sz w:val="28"/>
          <w:szCs w:val="28"/>
        </w:rPr>
        <w:t>трою щодо відведення земельної ді</w:t>
      </w:r>
      <w:r w:rsidRPr="002F65C9">
        <w:rPr>
          <w:sz w:val="28"/>
          <w:szCs w:val="28"/>
        </w:rPr>
        <w:t>лянки для індивідуального садівництва по вул.</w:t>
      </w:r>
      <w:r>
        <w:rPr>
          <w:sz w:val="28"/>
          <w:szCs w:val="28"/>
        </w:rPr>
        <w:t xml:space="preserve"> </w:t>
      </w:r>
      <w:r w:rsidRPr="002F65C9">
        <w:rPr>
          <w:sz w:val="28"/>
          <w:szCs w:val="28"/>
        </w:rPr>
        <w:t>Заб</w:t>
      </w:r>
      <w:r>
        <w:rPr>
          <w:sz w:val="28"/>
          <w:szCs w:val="28"/>
        </w:rPr>
        <w:t xml:space="preserve">ава у м .Винники, враховуючи рішення </w:t>
      </w:r>
      <w:r w:rsidRPr="002F65C9">
        <w:rPr>
          <w:sz w:val="28"/>
          <w:szCs w:val="28"/>
        </w:rPr>
        <w:t xml:space="preserve">4-ої сесії Винниківської </w:t>
      </w:r>
      <w:r>
        <w:rPr>
          <w:sz w:val="28"/>
          <w:szCs w:val="28"/>
        </w:rPr>
        <w:t>міської ради від 30.07.2015р. №</w:t>
      </w:r>
      <w:r w:rsidRPr="002F65C9">
        <w:rPr>
          <w:sz w:val="28"/>
          <w:szCs w:val="28"/>
        </w:rPr>
        <w:t>2022, керуючись ст. 12, 81, 118, 121,</w:t>
      </w:r>
      <w:r>
        <w:rPr>
          <w:sz w:val="28"/>
          <w:szCs w:val="28"/>
        </w:rPr>
        <w:t xml:space="preserve"> </w:t>
      </w:r>
      <w:r w:rsidRPr="002F65C9">
        <w:rPr>
          <w:sz w:val="28"/>
          <w:szCs w:val="28"/>
        </w:rPr>
        <w:t>22 Земельного кодексу України, З</w:t>
      </w:r>
      <w:r>
        <w:rPr>
          <w:sz w:val="28"/>
          <w:szCs w:val="28"/>
        </w:rPr>
        <w:t>аконом України «Про державну реє</w:t>
      </w:r>
      <w:r w:rsidRPr="002F65C9">
        <w:rPr>
          <w:sz w:val="28"/>
          <w:szCs w:val="28"/>
        </w:rPr>
        <w:t>страцію речо</w:t>
      </w:r>
      <w:r>
        <w:rPr>
          <w:sz w:val="28"/>
          <w:szCs w:val="28"/>
        </w:rPr>
        <w:t>вих прав на нерухоме майно та їх обт</w:t>
      </w:r>
      <w:r w:rsidRPr="002F65C9">
        <w:rPr>
          <w:sz w:val="28"/>
          <w:szCs w:val="28"/>
        </w:rPr>
        <w:t>яжень» Законом Укра</w:t>
      </w:r>
      <w:r>
        <w:rPr>
          <w:sz w:val="28"/>
          <w:szCs w:val="28"/>
        </w:rPr>
        <w:t>їни «Про Державний земельний кад</w:t>
      </w:r>
      <w:r w:rsidRPr="002F65C9">
        <w:rPr>
          <w:sz w:val="28"/>
          <w:szCs w:val="28"/>
        </w:rPr>
        <w:t xml:space="preserve">астр», Законом України « </w:t>
      </w:r>
      <w:r w:rsidR="00532CD3">
        <w:rPr>
          <w:sz w:val="28"/>
          <w:szCs w:val="28"/>
        </w:rPr>
        <w:t>П</w:t>
      </w:r>
      <w:bookmarkStart w:id="1" w:name="_GoBack"/>
      <w:bookmarkEnd w:id="1"/>
      <w:r w:rsidRPr="002F65C9">
        <w:rPr>
          <w:sz w:val="28"/>
          <w:szCs w:val="28"/>
        </w:rPr>
        <w:t>ро землеустрій», Законом Украї</w:t>
      </w:r>
      <w:r>
        <w:rPr>
          <w:sz w:val="28"/>
          <w:szCs w:val="28"/>
        </w:rPr>
        <w:t xml:space="preserve">ни "Про місцеве самоврядування в </w:t>
      </w:r>
      <w:r w:rsidRPr="002F65C9">
        <w:rPr>
          <w:sz w:val="28"/>
          <w:szCs w:val="28"/>
        </w:rPr>
        <w:t>У</w:t>
      </w:r>
      <w:r>
        <w:rPr>
          <w:sz w:val="28"/>
          <w:szCs w:val="28"/>
        </w:rPr>
        <w:t>країні", Винниківська міська рад</w:t>
      </w:r>
      <w:r w:rsidRPr="002F65C9">
        <w:rPr>
          <w:sz w:val="28"/>
          <w:szCs w:val="28"/>
        </w:rPr>
        <w:t xml:space="preserve">а </w:t>
      </w:r>
      <w:r>
        <w:rPr>
          <w:sz w:val="28"/>
          <w:szCs w:val="28"/>
        </w:rPr>
        <w:t>–</w:t>
      </w:r>
    </w:p>
    <w:p w:rsidR="002F65C9" w:rsidRDefault="002F65C9" w:rsidP="002F65C9">
      <w:pPr>
        <w:ind w:firstLine="567"/>
        <w:jc w:val="both"/>
        <w:rPr>
          <w:sz w:val="28"/>
          <w:szCs w:val="28"/>
        </w:rPr>
      </w:pPr>
    </w:p>
    <w:p w:rsidR="002F65C9" w:rsidRDefault="002F65C9" w:rsidP="002F65C9">
      <w:pPr>
        <w:ind w:firstLine="567"/>
        <w:jc w:val="center"/>
        <w:rPr>
          <w:b/>
          <w:sz w:val="28"/>
          <w:szCs w:val="28"/>
        </w:rPr>
      </w:pPr>
      <w:r w:rsidRPr="002F65C9">
        <w:rPr>
          <w:b/>
          <w:sz w:val="28"/>
          <w:szCs w:val="28"/>
        </w:rPr>
        <w:t>ВИРІШИЛА:</w:t>
      </w:r>
    </w:p>
    <w:p w:rsidR="002F65C9" w:rsidRDefault="002F65C9" w:rsidP="002F65C9">
      <w:pPr>
        <w:ind w:firstLine="567"/>
        <w:jc w:val="center"/>
        <w:rPr>
          <w:b/>
          <w:sz w:val="28"/>
          <w:szCs w:val="28"/>
        </w:rPr>
      </w:pPr>
    </w:p>
    <w:p w:rsidR="002F65C9" w:rsidRDefault="002F65C9" w:rsidP="002F65C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F65C9">
        <w:rPr>
          <w:sz w:val="28"/>
          <w:szCs w:val="28"/>
        </w:rPr>
        <w:t>Затвердити гр.Огорілко Андрію Івано</w:t>
      </w:r>
      <w:r>
        <w:rPr>
          <w:sz w:val="28"/>
          <w:szCs w:val="28"/>
        </w:rPr>
        <w:t>вичу проект землеустрою щодо відведенн</w:t>
      </w:r>
      <w:r w:rsidRPr="002F65C9">
        <w:rPr>
          <w:sz w:val="28"/>
          <w:szCs w:val="28"/>
        </w:rPr>
        <w:t>я земельної ділянки та надати у власність земельну ділянку (кадастровий номер 1610160300:07:002:0454) площею 0,0459 га для індивідуального садівництва по вул.</w:t>
      </w:r>
      <w:r>
        <w:rPr>
          <w:sz w:val="28"/>
          <w:szCs w:val="28"/>
        </w:rPr>
        <w:t xml:space="preserve"> </w:t>
      </w:r>
      <w:r w:rsidRPr="002F65C9">
        <w:rPr>
          <w:sz w:val="28"/>
          <w:szCs w:val="28"/>
        </w:rPr>
        <w:t xml:space="preserve">Забава у м.Винники за рахунок земель, що не надані у власність або користування віднісши її </w:t>
      </w:r>
      <w:r>
        <w:rPr>
          <w:sz w:val="28"/>
          <w:szCs w:val="28"/>
        </w:rPr>
        <w:t>до</w:t>
      </w:r>
      <w:r w:rsidRPr="002F65C9">
        <w:rPr>
          <w:sz w:val="28"/>
          <w:szCs w:val="28"/>
        </w:rPr>
        <w:t xml:space="preserve"> земель сільськогосподарського призначення.</w:t>
      </w:r>
    </w:p>
    <w:p w:rsidR="002F65C9" w:rsidRDefault="002F65C9" w:rsidP="002F65C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F65C9">
        <w:rPr>
          <w:sz w:val="28"/>
          <w:szCs w:val="28"/>
        </w:rPr>
        <w:t>Гр. Огорілко Андрію Івановичу:</w:t>
      </w:r>
    </w:p>
    <w:p w:rsidR="002F65C9" w:rsidRDefault="002F65C9" w:rsidP="002F65C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F65C9">
        <w:rPr>
          <w:sz w:val="28"/>
          <w:szCs w:val="28"/>
        </w:rPr>
        <w:t>Через спеціалізовану землевпорядну організ</w:t>
      </w:r>
      <w:r>
        <w:rPr>
          <w:sz w:val="28"/>
          <w:szCs w:val="28"/>
        </w:rPr>
        <w:t>ацію встановити межі земельної д</w:t>
      </w:r>
      <w:r w:rsidRPr="002F65C9">
        <w:rPr>
          <w:sz w:val="28"/>
          <w:szCs w:val="28"/>
        </w:rPr>
        <w:t>ілянки в натурі (на місцевості).</w:t>
      </w:r>
    </w:p>
    <w:p w:rsidR="002F65C9" w:rsidRDefault="002F65C9" w:rsidP="002F65C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F65C9">
        <w:rPr>
          <w:sz w:val="28"/>
          <w:szCs w:val="28"/>
        </w:rPr>
        <w:t xml:space="preserve">Здійснити </w:t>
      </w:r>
      <w:r>
        <w:rPr>
          <w:sz w:val="28"/>
          <w:szCs w:val="28"/>
        </w:rPr>
        <w:t>реє</w:t>
      </w:r>
      <w:r w:rsidRPr="002F65C9">
        <w:rPr>
          <w:sz w:val="28"/>
          <w:szCs w:val="28"/>
        </w:rPr>
        <w:t>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2F65C9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2F65C9" w:rsidRDefault="002F65C9" w:rsidP="002F65C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F65C9">
        <w:rPr>
          <w:sz w:val="28"/>
          <w:szCs w:val="28"/>
        </w:rPr>
        <w:t xml:space="preserve">Забезпечити цілодобовий доступ до існуючих на території ділянки інженерних мереж для їх ремонту, обслуговування і будівництва нових та </w:t>
      </w:r>
      <w:r w:rsidRPr="002F65C9">
        <w:rPr>
          <w:sz w:val="28"/>
          <w:szCs w:val="28"/>
        </w:rPr>
        <w:lastRenderedPageBreak/>
        <w:t>дотримуватись правил використання земель в охоронній зоні згідно з вимогами інженерних служб міста.</w:t>
      </w:r>
    </w:p>
    <w:p w:rsidR="002F65C9" w:rsidRPr="002F65C9" w:rsidRDefault="002F65C9" w:rsidP="002F65C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F65C9">
        <w:rPr>
          <w:sz w:val="28"/>
          <w:szCs w:val="28"/>
        </w:rPr>
        <w:t>Рішення надіслати в Личаківську обʼєднану податкову інспекцію Головного управління ДФС у Львівській області.</w:t>
      </w:r>
    </w:p>
    <w:p w:rsidR="002F65C9" w:rsidRPr="002F65C9" w:rsidRDefault="002F65C9" w:rsidP="002F65C9">
      <w:pPr>
        <w:ind w:firstLine="567"/>
        <w:jc w:val="both"/>
        <w:rPr>
          <w:b/>
          <w:sz w:val="28"/>
          <w:szCs w:val="28"/>
        </w:rPr>
      </w:pPr>
    </w:p>
    <w:p w:rsidR="002F65C9" w:rsidRPr="002F65C9" w:rsidRDefault="002F65C9" w:rsidP="002F65C9">
      <w:pPr>
        <w:ind w:firstLine="567"/>
        <w:jc w:val="both"/>
        <w:rPr>
          <w:b/>
          <w:sz w:val="28"/>
          <w:szCs w:val="28"/>
        </w:rPr>
      </w:pPr>
      <w:r w:rsidRPr="002F65C9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   </w:t>
      </w:r>
      <w:r w:rsidRPr="002F65C9">
        <w:rPr>
          <w:b/>
          <w:sz w:val="28"/>
          <w:szCs w:val="28"/>
        </w:rPr>
        <w:t>В. Квурт</w:t>
      </w:r>
    </w:p>
    <w:sectPr w:rsidR="002F65C9" w:rsidRPr="002F65C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348" w:rsidRDefault="00891348">
      <w:r>
        <w:separator/>
      </w:r>
    </w:p>
  </w:endnote>
  <w:endnote w:type="continuationSeparator" w:id="0">
    <w:p w:rsidR="00891348" w:rsidRDefault="0089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348" w:rsidRDefault="00891348">
      <w:r>
        <w:separator/>
      </w:r>
    </w:p>
  </w:footnote>
  <w:footnote w:type="continuationSeparator" w:id="0">
    <w:p w:rsidR="00891348" w:rsidRDefault="00891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B942A1F"/>
    <w:multiLevelType w:val="multilevel"/>
    <w:tmpl w:val="FA08A6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65C9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2CD3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323A"/>
    <w:rsid w:val="00844DE4"/>
    <w:rsid w:val="00872FDE"/>
    <w:rsid w:val="008824A2"/>
    <w:rsid w:val="00891348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4003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9E3FC-60B2-4F9A-8AC7-971A3B03E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1380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2023-08-29T08:06:00Z</dcterms:modified>
</cp:coreProperties>
</file>